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4075" w14:textId="73417988" w:rsidR="00D36ED5" w:rsidRPr="00DE496B" w:rsidRDefault="00DE496B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D36ED5"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обрый день!</w:t>
      </w:r>
    </w:p>
    <w:p w14:paraId="023FE046" w14:textId="77777777" w:rsidR="00DE496B" w:rsidRPr="00DE496B" w:rsidRDefault="00DE496B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CD690E2" w14:textId="71F3D961" w:rsidR="00D36ED5" w:rsidRPr="00DE496B" w:rsidRDefault="00D36ED5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Компания </w:t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LCC</w:t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GROUP</w:t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предлагает комплексное решение для успешной реализации ваших импортных операций. Мы специализируемся на сотрудничестве с компаниями, которые по тем или иным причинам не работают напрямую с Российской Федерацией. </w:t>
      </w:r>
      <w:r w:rsidR="00065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LCC</w:t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GROUP</w:t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имеет развитую сеть филиалов в ключевых регионах мира, что позволяет </w:t>
      </w:r>
      <w:r w:rsidR="00065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нам обеспечить оперативную поддержку и локальную экспертизу на каждом этапе логистической цепочки. Наши филиалы расположены в Китае, Турции, Индии и ОАЭ. </w:t>
      </w:r>
      <w:r w:rsid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гарантирует эффективное управление вашими поставками, независимо </w:t>
      </w:r>
      <w:r w:rsid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географического расположения ваших партнеров. </w:t>
      </w:r>
    </w:p>
    <w:p w14:paraId="09F09475" w14:textId="77777777" w:rsidR="00DE496B" w:rsidRPr="00DE496B" w:rsidRDefault="00DE496B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FBDD62" w14:textId="2F5278C9" w:rsidR="00DE496B" w:rsidRPr="00DE496B" w:rsidRDefault="00D36ED5" w:rsidP="00DE496B">
      <w:pPr>
        <w:ind w:firstLine="709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96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 услуги</w:t>
      </w:r>
      <w:r w:rsidR="00DE496B" w:rsidRPr="00DE496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14:paraId="2E8119C6" w14:textId="383C5E56" w:rsidR="00D36ED5" w:rsidRPr="00DE496B" w:rsidRDefault="00D36ED5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96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496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Международная логистика:</w:t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Мы обеспечиваем полный цикл логистических услуг, включая:</w:t>
      </w:r>
    </w:p>
    <w:p w14:paraId="47106F6F" w14:textId="77777777" w:rsidR="00DE496B" w:rsidRPr="00DE496B" w:rsidRDefault="00DE496B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1E56A80" w14:textId="11D8D92E" w:rsidR="00DE496B" w:rsidRPr="00DE496B" w:rsidRDefault="00D36ED5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DE496B"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Подбор оптимального маршрута доставки с учетом ваших требований и бюджета.</w:t>
      </w:r>
    </w:p>
    <w:p w14:paraId="6E9CB8E4" w14:textId="402CBB82" w:rsidR="00DE496B" w:rsidRPr="00DE496B" w:rsidRDefault="00D36ED5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DE496B"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Страхование грузов от различных рисков, включая утерю, повреждение.</w:t>
      </w:r>
    </w:p>
    <w:p w14:paraId="359055E2" w14:textId="77777777" w:rsidR="00DE496B" w:rsidRPr="00DE496B" w:rsidRDefault="00D36ED5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Отслеживание груза на всех этапах доставки в режиме реального времени.</w:t>
      </w:r>
    </w:p>
    <w:p w14:paraId="29C69B72" w14:textId="5115349D" w:rsidR="00D36ED5" w:rsidRPr="00DE496B" w:rsidRDefault="00D36ED5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Работа со всеми видами транспорта. </w:t>
      </w:r>
    </w:p>
    <w:p w14:paraId="71B8A0FA" w14:textId="61F36951" w:rsidR="00210FFF" w:rsidRDefault="00D36ED5" w:rsidP="00210FFF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210FFF" w:rsidRPr="00210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⁠Финансовый консалтинг и оплата санкционных грузов.</w:t>
      </w:r>
    </w:p>
    <w:p w14:paraId="3BDA6EC1" w14:textId="02017DEB" w:rsidR="00210FFF" w:rsidRDefault="00210FFF" w:rsidP="00210FFF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</w:t>
      </w:r>
      <w:r w:rsidRPr="00210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аможенное оформление «под ключ».</w:t>
      </w:r>
    </w:p>
    <w:p w14:paraId="757C3B90" w14:textId="316647BA" w:rsidR="00D36ED5" w:rsidRPr="00DE496B" w:rsidRDefault="00D36ED5" w:rsidP="00210FFF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Доставка </w:t>
      </w:r>
      <w:r w:rsidR="00DE496B"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двери до двери</w:t>
      </w:r>
      <w:r w:rsidR="00DE496B" w:rsidRPr="00DE49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A05FB46" w14:textId="77777777" w:rsidR="00D36ED5" w:rsidRPr="00DE496B" w:rsidRDefault="00D36ED5" w:rsidP="00DE496B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2857EEE" w14:textId="77777777" w:rsidR="00D36ED5" w:rsidRPr="00DE496B" w:rsidRDefault="00D36ED5" w:rsidP="00DE496B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E49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Таможенный представитель:</w:t>
      </w:r>
    </w:p>
    <w:p w14:paraId="304E439F" w14:textId="77777777" w:rsidR="00DE496B" w:rsidRPr="00DE496B" w:rsidRDefault="00DE496B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63236A" w14:textId="15672049" w:rsidR="00D36ED5" w:rsidRPr="00DE496B" w:rsidRDefault="00D36ED5" w:rsidP="00DE496B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Анализ документов и проработка технической информации. </w:t>
      </w:r>
    </w:p>
    <w:p w14:paraId="445260C4" w14:textId="213EA0B2" w:rsidR="00D36ED5" w:rsidRPr="00DE496B" w:rsidRDefault="00D36ED5" w:rsidP="00DE496B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Определение кода товара в соответствии с пояснениями </w:t>
      </w:r>
      <w:r w:rsid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законодательством ТС. </w:t>
      </w:r>
    </w:p>
    <w:p w14:paraId="27570F14" w14:textId="77777777" w:rsidR="00D36ED5" w:rsidRPr="00DE496B" w:rsidRDefault="00D36ED5" w:rsidP="00DE496B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Сбор и подготовка документов для таможенного оформления. </w:t>
      </w:r>
    </w:p>
    <w:p w14:paraId="4380456C" w14:textId="7AA792F2" w:rsidR="00DE496B" w:rsidRPr="00DE496B" w:rsidRDefault="00D36ED5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Подача ДТ в таможенные органы, сопровождение сделки в интересах клиента </w:t>
      </w:r>
      <w:r w:rsid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выпуска ДТ, сертификация, страхование</w:t>
      </w:r>
      <w:r w:rsidR="00DE496B"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12341E0" w14:textId="77777777" w:rsidR="00DE496B" w:rsidRPr="00DE496B" w:rsidRDefault="00DE496B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EA3DDE" w14:textId="2AF41701" w:rsidR="00D36ED5" w:rsidRPr="00DE496B" w:rsidRDefault="00D36ED5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96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Международные платежи:</w:t>
      </w: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Мы предоставляем безопасные и надежные способы оплаты вашим зарубежным поставщикам, которые не принимают российские платежные системы:</w:t>
      </w:r>
    </w:p>
    <w:p w14:paraId="070D85C9" w14:textId="77777777" w:rsidR="00210FFF" w:rsidRDefault="00210FFF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54520E" w14:textId="0E484F0E" w:rsidR="00D36ED5" w:rsidRPr="00DE496B" w:rsidRDefault="00D36ED5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Открытие и ведение счетов в иностранных банках.</w:t>
      </w:r>
    </w:p>
    <w:p w14:paraId="17DCA5DA" w14:textId="77777777" w:rsidR="00D36ED5" w:rsidRPr="00DE496B" w:rsidRDefault="00D36ED5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Переводы в различных валютах.</w:t>
      </w:r>
    </w:p>
    <w:p w14:paraId="06D3499B" w14:textId="77777777" w:rsidR="00D36ED5" w:rsidRPr="00DE496B" w:rsidRDefault="00D36ED5" w:rsidP="00DE496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Консультирование по вопросам валютного контроля.</w:t>
      </w:r>
    </w:p>
    <w:p w14:paraId="1381492B" w14:textId="72BB75A1" w:rsidR="00904ECC" w:rsidRPr="00DE496B" w:rsidRDefault="00D36ED5" w:rsidP="00210FFF">
      <w:pPr>
        <w:jc w:val="both"/>
        <w:rPr>
          <w:rFonts w:ascii="Times New Roman" w:hAnsi="Times New Roman" w:cs="Times New Roman"/>
          <w:sz w:val="24"/>
          <w:szCs w:val="24"/>
        </w:rPr>
      </w:pPr>
      <w:r w:rsidRPr="00DE496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1BA11E46" w14:textId="77777777" w:rsidR="004C6C40" w:rsidRPr="004C6C40" w:rsidRDefault="004C6C40" w:rsidP="004C6C40">
      <w:pPr>
        <w:jc w:val="both"/>
        <w:rPr>
          <w:rFonts w:ascii="Times New Roman" w:hAnsi="Times New Roman" w:cs="Times New Roman"/>
          <w:sz w:val="24"/>
          <w:szCs w:val="24"/>
        </w:rPr>
      </w:pPr>
      <w:r w:rsidRPr="004C6C40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0F131B08" w14:textId="77777777" w:rsidR="004C6C40" w:rsidRPr="004C6C40" w:rsidRDefault="004C6C40" w:rsidP="004C6C40">
      <w:pPr>
        <w:jc w:val="both"/>
        <w:rPr>
          <w:rFonts w:ascii="Times New Roman" w:hAnsi="Times New Roman" w:cs="Times New Roman"/>
          <w:sz w:val="24"/>
          <w:szCs w:val="24"/>
        </w:rPr>
      </w:pPr>
      <w:r w:rsidRPr="004C6C40">
        <w:rPr>
          <w:rFonts w:ascii="Times New Roman" w:hAnsi="Times New Roman" w:cs="Times New Roman"/>
          <w:sz w:val="24"/>
          <w:szCs w:val="24"/>
        </w:rPr>
        <w:t>Специалист отдела ВЭД,</w:t>
      </w:r>
    </w:p>
    <w:p w14:paraId="6B00ACD6" w14:textId="77777777" w:rsidR="004C6C40" w:rsidRPr="004C6C40" w:rsidRDefault="004C6C40" w:rsidP="004C6C40">
      <w:pPr>
        <w:jc w:val="both"/>
        <w:rPr>
          <w:rFonts w:ascii="Times New Roman" w:hAnsi="Times New Roman" w:cs="Times New Roman"/>
          <w:sz w:val="24"/>
          <w:szCs w:val="24"/>
        </w:rPr>
      </w:pPr>
      <w:r w:rsidRPr="004C6C40">
        <w:rPr>
          <w:rFonts w:ascii="Times New Roman" w:hAnsi="Times New Roman" w:cs="Times New Roman"/>
          <w:sz w:val="24"/>
          <w:szCs w:val="24"/>
        </w:rPr>
        <w:t>Киселёв Руслан</w:t>
      </w:r>
    </w:p>
    <w:p w14:paraId="13F39105" w14:textId="77777777" w:rsidR="004C6C40" w:rsidRPr="004C6C40" w:rsidRDefault="004C6C40" w:rsidP="004C6C4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6C40">
        <w:rPr>
          <w:rFonts w:ascii="Times New Roman" w:hAnsi="Times New Roman" w:cs="Times New Roman"/>
          <w:sz w:val="24"/>
          <w:szCs w:val="24"/>
        </w:rPr>
        <w:t>Р.т</w:t>
      </w:r>
      <w:proofErr w:type="spellEnd"/>
      <w:r w:rsidRPr="004C6C40">
        <w:rPr>
          <w:rFonts w:ascii="Times New Roman" w:hAnsi="Times New Roman" w:cs="Times New Roman"/>
          <w:sz w:val="24"/>
          <w:szCs w:val="24"/>
        </w:rPr>
        <w:t>. +7-495-367-14-76 (доб. 708)</w:t>
      </w:r>
    </w:p>
    <w:p w14:paraId="020F294A" w14:textId="77777777" w:rsidR="004C6C40" w:rsidRPr="004C6C40" w:rsidRDefault="004C6C40" w:rsidP="004C6C40">
      <w:pPr>
        <w:jc w:val="both"/>
        <w:rPr>
          <w:rFonts w:ascii="Times New Roman" w:hAnsi="Times New Roman" w:cs="Times New Roman"/>
          <w:sz w:val="24"/>
          <w:szCs w:val="24"/>
        </w:rPr>
      </w:pPr>
      <w:r w:rsidRPr="004C6C40"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4" w:history="1">
        <w:r w:rsidRPr="004C6C40">
          <w:t>t12@LCCGROUP.RU</w:t>
        </w:r>
      </w:hyperlink>
    </w:p>
    <w:p w14:paraId="1AAF9F67" w14:textId="77777777" w:rsidR="004C6C40" w:rsidRPr="004C6C40" w:rsidRDefault="004C6C40" w:rsidP="004C6C4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C6C40">
          <w:t>LCC-GROUP.ru</w:t>
        </w:r>
      </w:hyperlink>
    </w:p>
    <w:p w14:paraId="5FA1DFD4" w14:textId="6284CC5E" w:rsidR="00DE496B" w:rsidRPr="00DE496B" w:rsidRDefault="00DE496B" w:rsidP="004C6C4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E496B" w:rsidRPr="00DE496B" w:rsidSect="00DE49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0F"/>
    <w:rsid w:val="00065331"/>
    <w:rsid w:val="00084DEE"/>
    <w:rsid w:val="00210FFF"/>
    <w:rsid w:val="00284628"/>
    <w:rsid w:val="004C6C40"/>
    <w:rsid w:val="00904ECC"/>
    <w:rsid w:val="00935991"/>
    <w:rsid w:val="0096350A"/>
    <w:rsid w:val="00A11268"/>
    <w:rsid w:val="00AB1355"/>
    <w:rsid w:val="00AC1F1A"/>
    <w:rsid w:val="00C732F7"/>
    <w:rsid w:val="00D36ED5"/>
    <w:rsid w:val="00DE496B"/>
    <w:rsid w:val="00DF030F"/>
    <w:rsid w:val="00F3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A3AC"/>
  <w15:chartTrackingRefBased/>
  <w15:docId w15:val="{06DD45A2-04E3-4331-B37C-CAD7CFAC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F1A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4DEE"/>
    <w:rPr>
      <w:b/>
      <w:bCs/>
    </w:rPr>
  </w:style>
  <w:style w:type="character" w:styleId="a4">
    <w:name w:val="Hyperlink"/>
    <w:basedOn w:val="a0"/>
    <w:uiPriority w:val="99"/>
    <w:unhideWhenUsed/>
    <w:rsid w:val="004C6C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6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cc-group.ru/?ysclid=mggg5ucb9d815383420" TargetMode="External"/><Relationship Id="rId4" Type="http://schemas.openxmlformats.org/officeDocument/2006/relationships/hyperlink" Target="mailto:t12@LCC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t11</dc:creator>
  <cp:keywords/>
  <dc:description/>
  <cp:lastModifiedBy>t12</cp:lastModifiedBy>
  <cp:revision>2</cp:revision>
  <dcterms:created xsi:type="dcterms:W3CDTF">2026-06-11T09:13:00Z</dcterms:created>
  <dcterms:modified xsi:type="dcterms:W3CDTF">2026-06-11T09:13:00Z</dcterms:modified>
</cp:coreProperties>
</file>