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0DFA" w14:textId="77777777" w:rsidR="00FC65D0" w:rsidRDefault="00000000">
      <w:pPr>
        <w:pStyle w:val="a3"/>
        <w:ind w:left="1287"/>
        <w:rPr>
          <w:sz w:val="20"/>
        </w:rPr>
      </w:pPr>
      <w:r>
        <w:rPr>
          <w:noProof/>
          <w:sz w:val="20"/>
        </w:rPr>
        <w:drawing>
          <wp:inline distT="0" distB="0" distL="0" distR="0" wp14:anchorId="3A2B29CE" wp14:editId="24EFA219">
            <wp:extent cx="3989710" cy="12721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710" cy="127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D835" w14:textId="77777777" w:rsidR="00FC65D0" w:rsidRDefault="00000000">
      <w:pPr>
        <w:pStyle w:val="1"/>
        <w:spacing w:line="318" w:lineRule="exact"/>
      </w:pPr>
      <w:r w:rsidRPr="00221B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Общество</w:t>
      </w:r>
      <w:r>
        <w:rPr>
          <w:spacing w:val="-5"/>
        </w:rPr>
        <w:t xml:space="preserve"> </w:t>
      </w:r>
      <w:r w:rsidRPr="00221B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>
        <w:rPr>
          <w:spacing w:val="-4"/>
        </w:rPr>
        <w:t xml:space="preserve"> </w:t>
      </w:r>
      <w:r w:rsidRPr="00221B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ограниченной</w:t>
      </w:r>
      <w:r>
        <w:rPr>
          <w:spacing w:val="-5"/>
        </w:rPr>
        <w:t xml:space="preserve"> </w:t>
      </w:r>
      <w:r w:rsidRPr="00221BF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ответственностью</w:t>
      </w:r>
    </w:p>
    <w:p w14:paraId="5F1E3F6B" w14:textId="77777777" w:rsidR="00FC65D0" w:rsidRDefault="00000000">
      <w:pPr>
        <w:spacing w:line="321" w:lineRule="exact"/>
        <w:ind w:left="200" w:right="214"/>
        <w:jc w:val="center"/>
        <w:rPr>
          <w:b/>
          <w:sz w:val="28"/>
        </w:rPr>
      </w:pPr>
      <w:r w:rsidRPr="00221BFF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«Лагранж-ЮГ»</w:t>
      </w:r>
    </w:p>
    <w:p w14:paraId="2673E7BB" w14:textId="77777777" w:rsidR="00FC65D0" w:rsidRDefault="00FC65D0">
      <w:pPr>
        <w:pStyle w:val="a3"/>
        <w:spacing w:before="1"/>
        <w:rPr>
          <w:b/>
        </w:rPr>
      </w:pPr>
    </w:p>
    <w:p w14:paraId="478DAE13" w14:textId="77777777" w:rsidR="00FC65D0" w:rsidRDefault="00000000">
      <w:pPr>
        <w:pStyle w:val="a3"/>
        <w:ind w:left="200" w:right="214"/>
        <w:jc w:val="center"/>
      </w:pPr>
      <w:r>
        <w:t xml:space="preserve">143050, Московская область, Одинцовский р-он, </w:t>
      </w:r>
      <w:proofErr w:type="spellStart"/>
      <w:r>
        <w:t>р.п</w:t>
      </w:r>
      <w:proofErr w:type="spellEnd"/>
      <w:r>
        <w:t>. Большие Вяземы</w:t>
      </w:r>
      <w:r>
        <w:rPr>
          <w:spacing w:val="-67"/>
        </w:rPr>
        <w:t xml:space="preserve"> </w:t>
      </w:r>
      <w:r>
        <w:t>ул. Институт,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55.</w:t>
      </w:r>
      <w:r>
        <w:rPr>
          <w:spacing w:val="-2"/>
        </w:rPr>
        <w:t xml:space="preserve"> </w:t>
      </w:r>
      <w:r>
        <w:t>строение,</w:t>
      </w:r>
      <w:r>
        <w:rPr>
          <w:spacing w:val="-2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12</w:t>
      </w:r>
    </w:p>
    <w:p w14:paraId="215BF123" w14:textId="77777777" w:rsidR="00FC65D0" w:rsidRDefault="00000000">
      <w:pPr>
        <w:spacing w:line="321" w:lineRule="exact"/>
        <w:ind w:left="200" w:right="214"/>
        <w:jc w:val="center"/>
        <w:rPr>
          <w:sz w:val="28"/>
        </w:rPr>
      </w:pPr>
      <w:r>
        <w:rPr>
          <w:b/>
          <w:sz w:val="28"/>
        </w:rPr>
        <w:t>ИНН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6162085249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КПП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503201001</w:t>
      </w:r>
    </w:p>
    <w:p w14:paraId="5F3E8436" w14:textId="4530B40D" w:rsidR="00FC65D0" w:rsidRDefault="00221BFF">
      <w:pPr>
        <w:pStyle w:val="a3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2A5FE4" wp14:editId="336BAF4C">
                <wp:simplePos x="0" y="0"/>
                <wp:positionH relativeFrom="page">
                  <wp:posOffset>1080135</wp:posOffset>
                </wp:positionH>
                <wp:positionV relativeFrom="paragraph">
                  <wp:posOffset>192405</wp:posOffset>
                </wp:positionV>
                <wp:extent cx="5394960" cy="33655"/>
                <wp:effectExtent l="0" t="0" r="0" b="0"/>
                <wp:wrapTopAndBottom/>
                <wp:docPr id="3835008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4960" cy="33655"/>
                        </a:xfrm>
                        <a:custGeom>
                          <a:avLst/>
                          <a:gdLst>
                            <a:gd name="T0" fmla="+- 0 1701 1701"/>
                            <a:gd name="T1" fmla="*/ T0 w 8496"/>
                            <a:gd name="T2" fmla="+- 0 303 303"/>
                            <a:gd name="T3" fmla="*/ 303 h 53"/>
                            <a:gd name="T4" fmla="+- 0 10197 1701"/>
                            <a:gd name="T5" fmla="*/ T4 w 8496"/>
                            <a:gd name="T6" fmla="+- 0 303 303"/>
                            <a:gd name="T7" fmla="*/ 303 h 53"/>
                            <a:gd name="T8" fmla="+- 0 1701 1701"/>
                            <a:gd name="T9" fmla="*/ T8 w 8496"/>
                            <a:gd name="T10" fmla="+- 0 356 303"/>
                            <a:gd name="T11" fmla="*/ 356 h 53"/>
                            <a:gd name="T12" fmla="+- 0 10197 1701"/>
                            <a:gd name="T13" fmla="*/ T12 w 8496"/>
                            <a:gd name="T14" fmla="+- 0 356 303"/>
                            <a:gd name="T15" fmla="*/ 356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96" h="53">
                              <a:moveTo>
                                <a:pt x="0" y="0"/>
                              </a:moveTo>
                              <a:lnTo>
                                <a:pt x="8496" y="0"/>
                              </a:lnTo>
                              <a:moveTo>
                                <a:pt x="0" y="53"/>
                              </a:moveTo>
                              <a:lnTo>
                                <a:pt x="8496" y="53"/>
                              </a:lnTo>
                            </a:path>
                          </a:pathLst>
                        </a:cu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7B0A4" id="AutoShape 2" o:spid="_x0000_s1026" style="position:absolute;margin-left:85.05pt;margin-top:15.15pt;width:424.8pt;height:2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" path="m,l8496,m,53r8496,e" filled="f" strokeweight="1.32pt">
                <v:path arrowok="t" o:connecttype="custom" o:connectlocs="0,192405;5394960,192405;0,226060;5394960,226060" o:connectangles="0,0,0,0"/>
                <w10:wrap type="topAndBottom" anchorx="page"/>
              </v:shape>
            </w:pict>
          </mc:Fallback>
        </mc:AlternateContent>
      </w:r>
    </w:p>
    <w:p w14:paraId="7C62E3CE" w14:textId="77777777" w:rsidR="00FC65D0" w:rsidRDefault="00FC65D0">
      <w:pPr>
        <w:pStyle w:val="a3"/>
        <w:rPr>
          <w:sz w:val="20"/>
        </w:rPr>
      </w:pPr>
    </w:p>
    <w:p w14:paraId="78CA4E05" w14:textId="77777777" w:rsidR="00FC65D0" w:rsidRDefault="00FC65D0">
      <w:pPr>
        <w:pStyle w:val="a3"/>
        <w:rPr>
          <w:sz w:val="20"/>
        </w:rPr>
      </w:pPr>
    </w:p>
    <w:p w14:paraId="041FFD26" w14:textId="77777777" w:rsidR="00FC65D0" w:rsidRDefault="00FC65D0">
      <w:pPr>
        <w:pStyle w:val="a3"/>
        <w:rPr>
          <w:sz w:val="20"/>
        </w:rPr>
      </w:pPr>
    </w:p>
    <w:p w14:paraId="5A3F3A80" w14:textId="77777777" w:rsidR="00FC65D0" w:rsidRDefault="00FC65D0">
      <w:pPr>
        <w:pStyle w:val="a3"/>
        <w:rPr>
          <w:sz w:val="20"/>
        </w:rPr>
      </w:pPr>
    </w:p>
    <w:p w14:paraId="46B413F8" w14:textId="77777777" w:rsidR="00FC65D0" w:rsidRDefault="00FC65D0">
      <w:pPr>
        <w:pStyle w:val="a3"/>
        <w:spacing w:before="7"/>
        <w:rPr>
          <w:sz w:val="17"/>
        </w:rPr>
      </w:pPr>
    </w:p>
    <w:p w14:paraId="056EF846" w14:textId="77777777" w:rsidR="00FC65D0" w:rsidRDefault="00000000">
      <w:pPr>
        <w:pStyle w:val="1"/>
        <w:spacing w:before="89"/>
        <w:ind w:left="2885" w:right="2390"/>
      </w:pPr>
      <w:r>
        <w:t>Коммерческое</w:t>
      </w:r>
      <w:r>
        <w:rPr>
          <w:spacing w:val="-6"/>
        </w:rPr>
        <w:t xml:space="preserve"> </w:t>
      </w:r>
      <w:r>
        <w:t>предложение</w:t>
      </w:r>
    </w:p>
    <w:p w14:paraId="0D374D7B" w14:textId="77777777" w:rsidR="00FC65D0" w:rsidRDefault="00FC65D0">
      <w:pPr>
        <w:pStyle w:val="a3"/>
        <w:spacing w:before="10"/>
        <w:rPr>
          <w:b/>
          <w:sz w:val="27"/>
        </w:rPr>
      </w:pPr>
    </w:p>
    <w:p w14:paraId="1DA41611" w14:textId="77777777" w:rsidR="00FC65D0" w:rsidRDefault="00000000">
      <w:pPr>
        <w:pStyle w:val="a3"/>
        <w:spacing w:before="1"/>
        <w:ind w:left="101"/>
      </w:pPr>
      <w:r>
        <w:t>ООО</w:t>
      </w:r>
      <w:r>
        <w:rPr>
          <w:spacing w:val="34"/>
        </w:rPr>
        <w:t xml:space="preserve"> </w:t>
      </w:r>
      <w:r>
        <w:t>«Лагранж-Юг»</w:t>
      </w:r>
      <w:r>
        <w:rPr>
          <w:spacing w:val="31"/>
        </w:rPr>
        <w:t xml:space="preserve"> </w:t>
      </w:r>
      <w:r>
        <w:t>предлагает</w:t>
      </w:r>
      <w:r>
        <w:rPr>
          <w:spacing w:val="30"/>
        </w:rPr>
        <w:t xml:space="preserve"> </w:t>
      </w:r>
      <w:r>
        <w:t>сотрудничество</w:t>
      </w:r>
      <w:r>
        <w:rPr>
          <w:spacing w:val="31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магистральным</w:t>
      </w:r>
      <w:r>
        <w:rPr>
          <w:spacing w:val="-67"/>
        </w:rPr>
        <w:t xml:space="preserve"> </w:t>
      </w:r>
      <w:r>
        <w:t>перевозкам</w:t>
      </w:r>
      <w:r>
        <w:rPr>
          <w:spacing w:val="-4"/>
        </w:rPr>
        <w:t xml:space="preserve"> </w:t>
      </w:r>
      <w:r>
        <w:t>тентованным</w:t>
      </w:r>
      <w:r>
        <w:rPr>
          <w:spacing w:val="-2"/>
        </w:rPr>
        <w:t xml:space="preserve"> </w:t>
      </w:r>
      <w:r>
        <w:t>транспортом</w:t>
      </w:r>
      <w:r>
        <w:rPr>
          <w:spacing w:val="-3"/>
        </w:rPr>
        <w:t xml:space="preserve"> </w:t>
      </w:r>
      <w:r>
        <w:t>грузоподъёмностью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т.</w:t>
      </w:r>
    </w:p>
    <w:p w14:paraId="3AEF4E5C" w14:textId="77777777" w:rsidR="00FC65D0" w:rsidRDefault="00FC65D0">
      <w:pPr>
        <w:pStyle w:val="a3"/>
        <w:spacing w:before="1"/>
      </w:pPr>
    </w:p>
    <w:p w14:paraId="099E0481" w14:textId="77777777" w:rsidR="00FC65D0" w:rsidRDefault="00000000">
      <w:pPr>
        <w:pStyle w:val="1"/>
        <w:spacing w:line="322" w:lineRule="exact"/>
        <w:ind w:left="101" w:right="0"/>
        <w:jc w:val="left"/>
      </w:pPr>
      <w:r>
        <w:t>Коротко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нас:</w:t>
      </w:r>
    </w:p>
    <w:p w14:paraId="0E1F7D9E" w14:textId="28FDF37F" w:rsidR="00FC65D0" w:rsidRDefault="00000000">
      <w:pPr>
        <w:pStyle w:val="a3"/>
        <w:ind w:left="101" w:right="501"/>
      </w:pPr>
      <w:r>
        <w:t xml:space="preserve">ГК Лагранж является собственниками </w:t>
      </w:r>
      <w:r>
        <w:rPr>
          <w:b/>
        </w:rPr>
        <w:t xml:space="preserve">350 </w:t>
      </w:r>
      <w:r>
        <w:t>транспортных средств.</w:t>
      </w:r>
      <w:r>
        <w:rPr>
          <w:spacing w:val="1"/>
        </w:rPr>
        <w:t xml:space="preserve"> </w:t>
      </w:r>
      <w:r w:rsidR="00221BFF">
        <w:t>Д</w:t>
      </w:r>
      <w:r>
        <w:t xml:space="preserve">оставляем грузы по всей </w:t>
      </w:r>
      <w:proofErr w:type="gramStart"/>
      <w:r>
        <w:t>территории</w:t>
      </w:r>
      <w:r w:rsidR="00221BFF">
        <w:t xml:space="preserve"> </w:t>
      </w:r>
      <w:r>
        <w:rPr>
          <w:spacing w:val="-67"/>
        </w:rPr>
        <w:t xml:space="preserve"> </w:t>
      </w:r>
      <w:r>
        <w:t>РФ</w:t>
      </w:r>
      <w:proofErr w:type="gramEnd"/>
      <w:r>
        <w:t>.</w:t>
      </w:r>
    </w:p>
    <w:p w14:paraId="6922C514" w14:textId="77777777" w:rsidR="00FC65D0" w:rsidRDefault="00000000">
      <w:pPr>
        <w:pStyle w:val="a3"/>
        <w:spacing w:line="321" w:lineRule="exact"/>
        <w:ind w:left="101"/>
      </w:pPr>
      <w:r>
        <w:t>Наш</w:t>
      </w:r>
      <w:r>
        <w:rPr>
          <w:spacing w:val="-2"/>
        </w:rPr>
        <w:t xml:space="preserve"> </w:t>
      </w:r>
      <w:r>
        <w:t>автопарк</w:t>
      </w:r>
      <w:r>
        <w:rPr>
          <w:spacing w:val="-4"/>
        </w:rPr>
        <w:t xml:space="preserve"> </w:t>
      </w:r>
      <w:r>
        <w:t>младше</w:t>
      </w:r>
      <w:r>
        <w:rPr>
          <w:spacing w:val="-4"/>
        </w:rPr>
        <w:t xml:space="preserve"> </w:t>
      </w:r>
      <w:r>
        <w:t>3-х лет.</w:t>
      </w:r>
    </w:p>
    <w:p w14:paraId="75EF7052" w14:textId="77777777" w:rsidR="00FC65D0" w:rsidRDefault="00000000">
      <w:pPr>
        <w:pStyle w:val="a3"/>
        <w:spacing w:before="2"/>
        <w:ind w:left="101" w:right="1442"/>
      </w:pPr>
      <w:r>
        <w:t>Круглосуточная работа логистов и актуальная информация о</w:t>
      </w:r>
      <w:r>
        <w:rPr>
          <w:spacing w:val="-67"/>
        </w:rPr>
        <w:t xml:space="preserve"> </w:t>
      </w:r>
      <w:r>
        <w:t>местонахождении</w:t>
      </w:r>
      <w:r>
        <w:rPr>
          <w:spacing w:val="-3"/>
        </w:rPr>
        <w:t xml:space="preserve"> </w:t>
      </w:r>
      <w:r>
        <w:t>груза.</w:t>
      </w:r>
    </w:p>
    <w:p w14:paraId="7DB4F4BE" w14:textId="77777777" w:rsidR="00FC65D0" w:rsidRDefault="00000000">
      <w:pPr>
        <w:spacing w:line="321" w:lineRule="exact"/>
        <w:ind w:left="101"/>
        <w:rPr>
          <w:sz w:val="28"/>
        </w:rPr>
      </w:pPr>
      <w:r>
        <w:rPr>
          <w:sz w:val="28"/>
        </w:rPr>
        <w:t>Страхование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000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000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рублей.</w:t>
      </w:r>
    </w:p>
    <w:p w14:paraId="221E2013" w14:textId="77777777" w:rsidR="00FC65D0" w:rsidRDefault="00000000">
      <w:pPr>
        <w:pStyle w:val="a3"/>
        <w:ind w:left="101" w:right="549"/>
      </w:pPr>
      <w:r>
        <w:t xml:space="preserve">До конца готова автопарк пополнится еще на </w:t>
      </w:r>
      <w:r>
        <w:rPr>
          <w:b/>
        </w:rPr>
        <w:t xml:space="preserve">200 </w:t>
      </w:r>
      <w:r>
        <w:t>крупнотоннажных</w:t>
      </w:r>
      <w:r>
        <w:rPr>
          <w:spacing w:val="-67"/>
        </w:rPr>
        <w:t xml:space="preserve"> </w:t>
      </w:r>
      <w:r>
        <w:t>машин.</w:t>
      </w:r>
    </w:p>
    <w:p w14:paraId="78C146E6" w14:textId="77777777" w:rsidR="00FC65D0" w:rsidRDefault="00000000">
      <w:pPr>
        <w:pStyle w:val="a3"/>
        <w:spacing w:line="242" w:lineRule="auto"/>
        <w:ind w:left="101" w:right="3870"/>
      </w:pPr>
      <w:r>
        <w:t>Все</w:t>
      </w:r>
      <w:r>
        <w:rPr>
          <w:spacing w:val="6"/>
        </w:rPr>
        <w:t xml:space="preserve"> </w:t>
      </w:r>
      <w:r>
        <w:t>водители</w:t>
      </w:r>
      <w:r>
        <w:rPr>
          <w:spacing w:val="10"/>
        </w:rPr>
        <w:t xml:space="preserve"> </w:t>
      </w:r>
      <w:r>
        <w:t>оформлены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штат.</w:t>
      </w:r>
      <w:r>
        <w:rPr>
          <w:spacing w:val="1"/>
        </w:rPr>
        <w:t xml:space="preserve"> </w:t>
      </w:r>
      <w:r>
        <w:t>Готовы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экспресс-доставку.</w:t>
      </w:r>
    </w:p>
    <w:p w14:paraId="29C9E921" w14:textId="77777777" w:rsidR="00FC65D0" w:rsidRDefault="00FC65D0">
      <w:pPr>
        <w:pStyle w:val="a3"/>
        <w:spacing w:before="5"/>
        <w:rPr>
          <w:sz w:val="27"/>
        </w:rPr>
      </w:pPr>
    </w:p>
    <w:p w14:paraId="42016F54" w14:textId="77777777" w:rsidR="00FC65D0" w:rsidRDefault="00000000">
      <w:pPr>
        <w:pStyle w:val="a3"/>
        <w:ind w:left="101"/>
      </w:pPr>
      <w:r>
        <w:t>Будем</w:t>
      </w:r>
      <w:r>
        <w:rPr>
          <w:spacing w:val="-7"/>
        </w:rPr>
        <w:t xml:space="preserve"> </w:t>
      </w:r>
      <w:r>
        <w:t>рады</w:t>
      </w:r>
      <w:r>
        <w:rPr>
          <w:spacing w:val="-4"/>
        </w:rPr>
        <w:t xml:space="preserve"> </w:t>
      </w:r>
      <w:r>
        <w:t>взаимовыгодному</w:t>
      </w:r>
      <w:r>
        <w:rPr>
          <w:spacing w:val="-5"/>
        </w:rPr>
        <w:t xml:space="preserve"> </w:t>
      </w:r>
      <w:r>
        <w:t>сотрудничеству!</w:t>
      </w:r>
    </w:p>
    <w:p w14:paraId="4C18C946" w14:textId="77777777" w:rsidR="00FC65D0" w:rsidRDefault="00FC65D0">
      <w:pPr>
        <w:pStyle w:val="a3"/>
        <w:rPr>
          <w:sz w:val="30"/>
        </w:rPr>
      </w:pPr>
    </w:p>
    <w:p w14:paraId="6DEE6183" w14:textId="77777777" w:rsidR="00FC65D0" w:rsidRDefault="00FC65D0">
      <w:pPr>
        <w:pStyle w:val="a3"/>
        <w:spacing w:before="10"/>
        <w:rPr>
          <w:sz w:val="25"/>
        </w:rPr>
      </w:pPr>
    </w:p>
    <w:p w14:paraId="6D1FCBAF" w14:textId="20B6B7BA" w:rsidR="00FC65D0" w:rsidRDefault="00000000">
      <w:pPr>
        <w:spacing w:before="1"/>
        <w:ind w:left="101" w:right="5880"/>
        <w:rPr>
          <w:b/>
          <w:sz w:val="28"/>
        </w:rPr>
      </w:pPr>
      <w:r>
        <w:rPr>
          <w:sz w:val="28"/>
        </w:rPr>
        <w:t>С уважением,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 по продажам</w:t>
      </w:r>
      <w:r>
        <w:rPr>
          <w:spacing w:val="-67"/>
          <w:sz w:val="28"/>
        </w:rPr>
        <w:t xml:space="preserve"> </w:t>
      </w:r>
      <w:r w:rsidR="00221BFF" w:rsidRPr="00D352F2">
        <w:rPr>
          <w:b/>
          <w:sz w:val="28"/>
        </w:rPr>
        <w:t>Савчук Роман</w:t>
      </w:r>
    </w:p>
    <w:p w14:paraId="77D5E465" w14:textId="6B48B396" w:rsidR="00FC65D0" w:rsidRPr="00D352F2" w:rsidRDefault="00221BFF">
      <w:pPr>
        <w:pStyle w:val="a3"/>
        <w:spacing w:before="1" w:line="322" w:lineRule="exact"/>
        <w:ind w:left="101"/>
        <w:rPr>
          <w:b/>
          <w:bCs/>
        </w:rPr>
      </w:pPr>
      <w:r w:rsidRPr="00D352F2">
        <w:rPr>
          <w:b/>
          <w:bCs/>
        </w:rPr>
        <w:t>т</w:t>
      </w:r>
      <w:r w:rsidR="00000000" w:rsidRPr="00D352F2">
        <w:rPr>
          <w:b/>
          <w:bCs/>
        </w:rPr>
        <w:t>.</w:t>
      </w:r>
      <w:r w:rsidR="00000000" w:rsidRPr="00D352F2">
        <w:rPr>
          <w:b/>
          <w:bCs/>
          <w:spacing w:val="-3"/>
        </w:rPr>
        <w:t xml:space="preserve"> </w:t>
      </w:r>
      <w:r w:rsidR="00000000" w:rsidRPr="00D352F2">
        <w:rPr>
          <w:b/>
          <w:bCs/>
        </w:rPr>
        <w:t>+7</w:t>
      </w:r>
      <w:r w:rsidRPr="00D352F2">
        <w:rPr>
          <w:b/>
          <w:bCs/>
          <w:spacing w:val="-2"/>
        </w:rPr>
        <w:t> </w:t>
      </w:r>
      <w:r w:rsidRPr="00D352F2">
        <w:rPr>
          <w:b/>
          <w:bCs/>
        </w:rPr>
        <w:t>931 242 44 17</w:t>
      </w:r>
    </w:p>
    <w:p w14:paraId="63A7DF37" w14:textId="0F5C2156" w:rsidR="00FC65D0" w:rsidRDefault="00221BFF">
      <w:pPr>
        <w:pStyle w:val="a3"/>
        <w:ind w:left="101" w:right="5972"/>
      </w:pPr>
      <w:hyperlink r:id="rId5" w:history="1">
        <w:r w:rsidRPr="007E492C">
          <w:rPr>
            <w:rStyle w:val="a5"/>
          </w:rPr>
          <w:t>sra@lagrangegroup.ru</w:t>
        </w:r>
      </w:hyperlink>
      <w:r>
        <w:br/>
      </w:r>
      <w:hyperlink r:id="rId6">
        <w:r w:rsidR="00000000">
          <w:rPr>
            <w:color w:val="0562C1"/>
            <w:u w:val="single" w:color="0562C1"/>
          </w:rPr>
          <w:t>https://lagrangegroup.ru/</w:t>
        </w:r>
      </w:hyperlink>
    </w:p>
    <w:sectPr w:rsidR="00FC65D0">
      <w:type w:val="continuous"/>
      <w:pgSz w:w="11910" w:h="16840"/>
      <w:pgMar w:top="90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D0"/>
    <w:rsid w:val="00221BFF"/>
    <w:rsid w:val="00635B27"/>
    <w:rsid w:val="00712E7C"/>
    <w:rsid w:val="00D352F2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46B4"/>
  <w15:docId w15:val="{042CF935-ECD4-4FDE-B9EB-E820E215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0" w:righ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21BF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21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grangegroup.ru/" TargetMode="External"/><Relationship Id="rId5" Type="http://schemas.openxmlformats.org/officeDocument/2006/relationships/hyperlink" Target="mailto:sra@lagrangegroup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Светлаев Иван</dc:creator>
  <cp:lastModifiedBy>user</cp:lastModifiedBy>
  <cp:revision>3</cp:revision>
  <dcterms:created xsi:type="dcterms:W3CDTF">2024-06-04T07:41:00Z</dcterms:created>
  <dcterms:modified xsi:type="dcterms:W3CDTF">2024-06-04T07:41:00Z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2024-06-04T00:00:00Z</vt:filetime>
  </property>
</Properties>
</file>