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8.jpeg" ContentType="image/jpeg"/>
  <Override PartName="/word/media/image11.jpeg" ContentType="image/jpeg"/>
  <Override PartName="/word/media/image7.jpeg" ContentType="image/jpeg"/>
  <Override PartName="/word/media/image10.jpeg" ContentType="image/jpeg"/>
  <Override PartName="/word/media/image20.png" ContentType="image/png"/>
  <Override PartName="/word/media/image4.jpeg" ContentType="image/jpeg"/>
  <Override PartName="/word/media/image21.jpeg" ContentType="image/jpeg"/>
  <Override PartName="/word/media/image19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2.jpeg" ContentType="image/jpeg"/>
  <Override PartName="/word/media/image3.jpeg" ContentType="image/jpeg"/>
  <Override PartName="/word/media/image5.jpeg" ContentType="image/jpeg"/>
  <Override PartName="/word/media/image1.png" ContentType="image/png"/>
  <Override PartName="/word/media/image6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color w:themeColor="text1" w:val="000000"/>
          <w:sz w:val="40"/>
          <w:szCs w:val="40"/>
        </w:rPr>
      </w:pPr>
      <w:r>
        <w:rPr>
          <w:rFonts w:cs="Times New Roman" w:ascii="Times New Roman" w:hAnsi="Times New Roman"/>
          <w:b/>
          <w:color w:themeColor="text1" w:val="000000"/>
          <w:sz w:val="40"/>
          <w:szCs w:val="40"/>
        </w:rPr>
        <w:t xml:space="preserve">                               </w:t>
      </w:r>
      <w:r>
        <w:rPr>
          <w:rFonts w:cs="Times New Roman" w:ascii="Times New Roman" w:hAnsi="Times New Roman"/>
          <w:b/>
          <w:color w:themeColor="text1" w:val="000000"/>
          <w:sz w:val="40"/>
          <w:szCs w:val="40"/>
        </w:rPr>
        <w:t>Полипропилен вторичный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cs="Times New Roman"/>
          <w:b/>
          <w:sz w:val="24"/>
          <w:szCs w:val="24"/>
          <w:shd w:fill="F5FBEE" w:val="clear"/>
        </w:rPr>
      </w:pPr>
      <w:r>
        <w:rPr>
          <w:rFonts w:cs="Times New Roman" w:ascii="Times New Roman" w:hAnsi="Times New Roman"/>
          <w:b/>
          <w:sz w:val="24"/>
          <w:szCs w:val="24"/>
          <w:shd w:fill="F5FBEE" w:val="clear"/>
        </w:rPr>
        <mc:AlternateContent>
          <mc:Choice Requires="wps">
            <w:drawing>
              <wp:anchor behindDoc="0" distT="23495" distB="31115" distL="144145" distR="142875" simplePos="0" locked="0" layoutInCell="0" allowOverlap="1" relativeHeight="22" wp14:anchorId="33B6AFEA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2493010" cy="1925955"/>
                <wp:effectExtent l="101600" t="48260" r="52070" b="105410"/>
                <wp:wrapSquare wrapText="bothSides"/>
                <wp:docPr id="1" name="Рисунок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00" cy="19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r:embed="rId2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outerShdw algn="tl" blurRad="76320" dir="7868072" dist="3776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contrasting">
                            <a:rot lat="0" lon="0" rev="4200000"/>
                          </a:lightRig>
                        </a:scene3d>
                        <a:sp3d prstMaterial="plastic">
                          <a:bevelT prst="relaxedInset" w="381000" h="114300"/>
                          <a:contourClr>
                            <a:srgbClr val="969696"/>
                          </a:contourClr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Рисунок 22" path="l-2147483642,-2147483642l-2147483631,-2147483630l-2147483641,0l-2147483642,-2147483642l-2147483629,-2147483628l-2147483632,-2147483640l-2147483642,-2147483642xe" stroked="f" o:allowincell="f" style="position:absolute;margin-left:0pt;margin-top:0pt;width:196.25pt;height:151.6pt;mso-wrap-style:none;v-text-anchor:middle;mso-position-horizontal-relative:page;mso-position-vertical-relative:margin" wp14:anchorId="33B6AFEA">
                <v:fill r:id="rId3" o:detectmouseclick="t" type="frame" color2="black"/>
                <v:stroke color="#3465a4" joinstyle="round" endcap="flat"/>
                <v:shadow on="t" obscured="f" color="black"/>
                <w10:wrap type="square"/>
              </v:roundrect>
            </w:pict>
          </mc:Fallback>
        </mc:AlternateContent>
        <mc:AlternateContent>
          <mc:Choice Requires="wps">
            <w:drawing>
              <wp:anchor behindDoc="0" distT="5715" distB="5715" distL="5715" distR="0" simplePos="0" locked="0" layoutInCell="1" allowOverlap="1" relativeHeight="23" wp14:anchorId="012613E7">
                <wp:simplePos x="0" y="0"/>
                <wp:positionH relativeFrom="column">
                  <wp:posOffset>1482090</wp:posOffset>
                </wp:positionH>
                <wp:positionV relativeFrom="paragraph">
                  <wp:posOffset>101600</wp:posOffset>
                </wp:positionV>
                <wp:extent cx="3278505" cy="582930"/>
                <wp:effectExtent l="5715" t="5715" r="0" b="5715"/>
                <wp:wrapNone/>
                <wp:docPr id="2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520" cy="582840"/>
                        </a:xfrm>
                        <a:prstGeom prst="curvedDownArrow">
                          <a:avLst>
                            <a:gd name="adj1" fmla="val 112787"/>
                            <a:gd name="adj2" fmla="val 22557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2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116.7pt;margin-top:8pt;width:258.1pt;height:45.85pt;mso-wrap-style:none;v-text-anchor:middle" wp14:anchorId="012613E7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cs="Times New Roman"/>
          <w:b/>
          <w:sz w:val="24"/>
          <w:szCs w:val="24"/>
          <w:shd w:fill="F5FBEE" w:val="clear"/>
        </w:rPr>
      </w:pPr>
      <w:r>
        <w:rPr>
          <w:rFonts w:cs="Times New Roman" w:ascii="Times New Roman" w:hAnsi="Times New Roman"/>
          <w:b/>
          <w:sz w:val="24"/>
          <w:szCs w:val="24"/>
          <w:shd w:fill="F5FBEE" w:val="clear"/>
        </w:rPr>
      </w:r>
    </w:p>
    <w:p>
      <w:pPr>
        <w:pStyle w:val="Normal"/>
        <w:spacing w:lineRule="auto" w:line="240" w:before="0" w:after="150"/>
        <w:jc w:val="both"/>
        <w:rPr>
          <w:rFonts w:ascii="Arial Black" w:hAnsi="Arial Black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 Black" w:hAnsi="Arial Black"/>
          <w:sz w:val="20"/>
          <w:szCs w:val="20"/>
          <w:lang w:eastAsia="ru-RU"/>
        </w:rPr>
        <w:t xml:space="preserve">                            </w:t>
      </w:r>
      <w:r>
        <w:rPr>
          <w:rFonts w:eastAsia="Times New Roman" w:cs="Times New Roman" w:ascii="Arial Black" w:hAnsi="Arial Black"/>
          <w:sz w:val="20"/>
          <w:szCs w:val="20"/>
          <w:lang w:eastAsia="ru-RU"/>
        </w:rPr>
        <w:t>1.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  <w:drawing>
          <wp:inline distT="0" distB="0" distL="0" distR="0">
            <wp:extent cx="1136650" cy="790575"/>
            <wp:effectExtent l="0" t="0" r="0" b="0"/>
            <wp:docPr id="3" name="Рисунок 8" descr="C:\Users\Администратор\Desktop\519874248c6471e49e20b3acccd4543e_thumb_2e064ad5e573cfb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C:\Users\Администратор\Desktop\519874248c6471e49e20b3acccd4543e_thumb_2e064ad5e573cfb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62000" cy="561975"/>
            <wp:effectExtent l="0" t="0" r="0" b="0"/>
            <wp:docPr id="4" name="Рисунок 12" descr="C:\Users\Администратор\Desktop\Veshalk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 descr="C:\Users\Администратор\Desktop\Veshalka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10285" cy="1028700"/>
            <wp:effectExtent l="0" t="0" r="0" b="0"/>
            <wp:docPr id="5" name="Рисунок 23" descr="C:\Users\Администратор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3" descr="C:\Users\Администратор\Desktop\i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27785" cy="885825"/>
            <wp:effectExtent l="0" t="0" r="0" b="0"/>
            <wp:docPr id="6" name="Рисунок 9" descr="C:\Users\Администратор\Desktop\tat_b_26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C:\Users\Администратор\Desktop\tat_b_262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08380" cy="895350"/>
            <wp:effectExtent l="0" t="0" r="0" b="0"/>
            <wp:docPr id="7" name="Рисунок 2" descr="C:\Users\Администратор\Desktop\m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C:\Users\Администратор\Desktop\mod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49605" cy="571500"/>
            <wp:effectExtent l="0" t="0" r="0" b="0"/>
            <wp:docPr id="8" name="Рисунок 14" descr="C:\Users\Администратор\Desktop\full-vedro-tehnicheskoe-10l-vedra-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4" descr="C:\Users\Администратор\Desktop\full-vedro-tehnicheskoe-10l-vedra-12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Arial Black" w:hAnsi="Arial Black"/>
          <w:sz w:val="20"/>
          <w:szCs w:val="20"/>
          <w:lang w:eastAsia="ru-RU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Полипропилен вторичный, гранулированный литьевой цвет – черный. Перерабатываемый материал: самые отходы гомополимера, ПТР 5-6. Отлично подходит для закладных и технических изделий, фиксаторов, ведер, вешалок и т.д.  Месячный объем поставки – 200 тонлн. Цена: 49р/кг.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5080" distB="5715" distL="5080" distR="0" simplePos="0" locked="0" layoutInCell="1" allowOverlap="1" relativeHeight="26" wp14:anchorId="6187FDD2">
                <wp:simplePos x="0" y="0"/>
                <wp:positionH relativeFrom="column">
                  <wp:posOffset>1624965</wp:posOffset>
                </wp:positionH>
                <wp:positionV relativeFrom="paragraph">
                  <wp:posOffset>13970</wp:posOffset>
                </wp:positionV>
                <wp:extent cx="3249930" cy="539750"/>
                <wp:effectExtent l="5080" t="5080" r="0" b="5715"/>
                <wp:wrapNone/>
                <wp:docPr id="9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080" cy="539640"/>
                        </a:xfrm>
                        <a:prstGeom prst="curvedDownArrow">
                          <a:avLst>
                            <a:gd name="adj1" fmla="val 120779"/>
                            <a:gd name="adj2" fmla="val 2415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4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127.95pt;margin-top:1.1pt;width:255.85pt;height:42.45pt;mso-wrap-style:none;v-text-anchor:middle" wp14:anchorId="6187FDD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2.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 xml:space="preserve">армада 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mc:AlternateContent>
          <mc:Choice Requires="wps">
            <w:drawing>
              <wp:anchor behindDoc="0" distT="23495" distB="11430" distL="143510" distR="119380" simplePos="0" locked="0" layoutInCell="0" allowOverlap="1" relativeHeight="24" wp14:anchorId="4ACF33B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402205" cy="1640205"/>
                <wp:effectExtent l="102235" t="48260" r="52070" b="106045"/>
                <wp:wrapSquare wrapText="bothSides"/>
                <wp:docPr id="10" name="Рисунок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80" cy="164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outerShdw algn="tl" blurRad="76320" dir="7868072" dist="3776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contrasting">
                            <a:rot lat="0" lon="0" rev="4200000"/>
                          </a:lightRig>
                        </a:scene3d>
                        <a:sp3d prstMaterial="plastic">
                          <a:bevelT prst="relaxedInset" w="381000" h="114300"/>
                          <a:contourClr>
                            <a:srgbClr val="969696"/>
                          </a:contourClr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Рисунок 26" path="l-2147483642,-2147483642l-2147483631,-2147483630l-2147483641,0l-2147483642,-2147483642l-2147483629,-2147483628l-2147483632,-2147483640l-2147483642,-2147483642xe" stroked="f" o:allowincell="f" style="position:absolute;margin-left:0pt;margin-top:0pt;width:189.1pt;height:129.1pt;mso-wrap-style:none;v-text-anchor:middle;mso-position-horizontal-relative:margin;mso-position-vertical-relative:margin" wp14:anchorId="4ACF33B2">
                <v:fill r:id="rId11" o:detectmouseclick="t" type="frame" color2="black"/>
                <v:stroke color="#3465a4" joinstyle="round" endcap="flat"/>
                <v:shadow on="t" obscured="f" color="black"/>
                <w10:wrap type="square"/>
              </v:roundrect>
            </w:pict>
          </mc:Fallback>
        </mc:AlternateContent>
      </w:r>
      <w:r>
        <w:rPr/>
        <w:drawing>
          <wp:inline distT="0" distB="0" distL="0" distR="0">
            <wp:extent cx="885825" cy="1009650"/>
            <wp:effectExtent l="0" t="0" r="0" b="0"/>
            <wp:docPr id="11" name="Рисунок 15" descr="C:\Users\Администратор\Desktop\syre-vtorichnaya-pererabot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5" descr="C:\Users\Администратор\Desktop\syre-vtorichnaya-pererabotka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104265" cy="989330"/>
            <wp:effectExtent l="0" t="0" r="0" b="0"/>
            <wp:docPr id="12" name="Рисунок 29" descr="C:\Users\Администратор\Desktop\Veshalk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9" descr="C:\Users\Администратор\Desktop\Veshalka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46530" cy="1094740"/>
            <wp:effectExtent l="0" t="0" r="0" b="0"/>
            <wp:docPr id="13" name="Изображение1" descr="C:\Users\Администратор\Desktop\full-vedro-tehnicheskoe-10l-vedra-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" descr="C:\Users\Администратор\Desktop\full-vedro-tehnicheskoe-10l-vedra-125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>2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>2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Полипропилен вторичный гранулированный, литьевой, модифицированный блоком, цвет черный, Перерабатываемый материал – гомополимер+блок-сополимер. ПТР 5-8. Отлично подходит для простых изделий, требующих физмеха и т.д. Месячный объем поставки – 100 тонн. Цена: 7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р/кг.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5080" distB="5715" distL="5080" distR="0" simplePos="0" locked="0" layoutInCell="1" allowOverlap="1" relativeHeight="27" wp14:anchorId="60A25227">
                <wp:simplePos x="0" y="0"/>
                <wp:positionH relativeFrom="column">
                  <wp:posOffset>1567815</wp:posOffset>
                </wp:positionH>
                <wp:positionV relativeFrom="paragraph">
                  <wp:posOffset>-327660</wp:posOffset>
                </wp:positionV>
                <wp:extent cx="3249930" cy="539750"/>
                <wp:effectExtent l="5080" t="5080" r="0" b="5715"/>
                <wp:wrapNone/>
                <wp:docPr id="14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080" cy="539640"/>
                        </a:xfrm>
                        <a:prstGeom prst="curvedDownArrow">
                          <a:avLst>
                            <a:gd name="adj1" fmla="val 120779"/>
                            <a:gd name="adj2" fmla="val 2415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5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123.45pt;margin-top:-25.8pt;width:255.85pt;height:42.45pt;mso-wrap-style:none;v-text-anchor:middle" wp14:anchorId="60A25227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3.   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mc:AlternateContent>
          <mc:Choice Requires="wps">
            <w:drawing>
              <wp:anchor behindDoc="0" distT="23495" distB="31115" distL="144145" distR="142875" simplePos="0" locked="0" layoutInCell="0" allowOverlap="1" relativeHeight="25" wp14:anchorId="1BB8E4F8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2493010" cy="1925955"/>
                <wp:effectExtent l="101600" t="48260" r="52070" b="105410"/>
                <wp:wrapSquare wrapText="bothSides"/>
                <wp:docPr id="15" name="Рисунок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00" cy="19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outerShdw algn="tl" blurRad="76320" dir="7868072" dist="3776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contrasting">
                            <a:rot lat="0" lon="0" rev="4200000"/>
                          </a:lightRig>
                        </a:scene3d>
                        <a:sp3d prstMaterial="plastic">
                          <a:bevelT prst="relaxedInset" w="381000" h="114300"/>
                          <a:contourClr>
                            <a:srgbClr val="969696"/>
                          </a:contourClr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Рисунок 38" path="l-2147483642,-2147483642l-2147483631,-2147483630l-2147483641,0l-2147483642,-2147483642l-2147483629,-2147483628l-2147483632,-2147483640l-2147483642,-2147483642xe" stroked="f" o:allowincell="f" style="position:absolute;margin-left:0pt;margin-top:0pt;width:196.25pt;height:151.6pt;mso-wrap-style:none;v-text-anchor:middle;mso-position-horizontal-relative:page;mso-position-vertical-relative:margin" wp14:anchorId="1BB8E4F8">
                <v:fill r:id="rId16" o:detectmouseclick="t" type="frame" color2="black"/>
                <v:stroke color="#3465a4" joinstyle="round" endcap="flat"/>
                <v:shadow on="t" obscured="f" color="black"/>
                <w10:wrap type="square"/>
              </v:roundrect>
            </w:pict>
          </mc:Fallback>
        </mc:AlternateConten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/>
        <w:drawing>
          <wp:inline distT="0" distB="0" distL="0" distR="0">
            <wp:extent cx="647700" cy="1114425"/>
            <wp:effectExtent l="0" t="0" r="0" b="0"/>
            <wp:docPr id="16" name="Рисунок 31" descr="C:\Users\Администратор\Desktop\524985f1787ad738888b9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31" descr="C:\Users\Администратор\Desktop\524985f1787ad738888b928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104265" cy="1113790"/>
            <wp:effectExtent l="0" t="0" r="0" b="0"/>
            <wp:docPr id="17" name="Рисунок 16" descr="C:\Users\Администратор\Desktop\52592e0a5679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C:\Users\Администратор\Desktop\52592e0a56798s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43025" cy="1093470"/>
            <wp:effectExtent l="0" t="0" r="0" b="0"/>
            <wp:docPr id="18" name="Рисунок 26" descr="C:\Users\Администратор\Desktop\7988571.anwf5um3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6" descr="C:\Users\Администратор\Desktop\7988571.anwf5um3pg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>производители ящики для фруктов беларусь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>производители ящики для фруктов беларусь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Полипропилен вторичный гранулированный, литьевой, пластичный, видовой, ударопрочный.  Перерабатываемый материал – гомополимер особого качества, производственные отходы. ПТР 8-10. Отлично подходит для производства ливневок, лопат офисных кресел и т.д. Месячный объем поставки – 100 тонн. Цена: 82р/кг.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>производители ящики для фруктов беларусь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mc:AlternateContent>
          <mc:Choice Requires="wps">
            <w:drawing>
              <wp:anchor behindDoc="0" distT="5080" distB="5715" distL="5080" distR="0" simplePos="0" locked="0" layoutInCell="1" allowOverlap="1" relativeHeight="28" wp14:anchorId="50460782">
                <wp:simplePos x="0" y="0"/>
                <wp:positionH relativeFrom="column">
                  <wp:posOffset>1354455</wp:posOffset>
                </wp:positionH>
                <wp:positionV relativeFrom="paragraph">
                  <wp:posOffset>34925</wp:posOffset>
                </wp:positionV>
                <wp:extent cx="3249930" cy="539750"/>
                <wp:effectExtent l="5080" t="5080" r="0" b="5715"/>
                <wp:wrapNone/>
                <wp:docPr id="19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080" cy="539640"/>
                        </a:xfrm>
                        <a:prstGeom prst="curvedDownArrow">
                          <a:avLst>
                            <a:gd name="adj1" fmla="val 120779"/>
                            <a:gd name="adj2" fmla="val 2415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6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106.65pt;margin-top:2.75pt;width:255.85pt;height:42.45pt;mso-wrap-style:none;v-text-anchor:middle" wp14:anchorId="50460782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  <w:t xml:space="preserve"> 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shd w:fill="000000" w:val="clear"/>
          <w:lang w:eastAsia="ru-RU"/>
        </w:rPr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24765" distB="22225" distL="144145" distR="123190" simplePos="0" locked="0" layoutInCell="0" allowOverlap="1" relativeHeight="29" wp14:anchorId="3A014F0A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2493010" cy="2106930"/>
                <wp:effectExtent l="101600" t="47625" r="52070" b="106045"/>
                <wp:wrapSquare wrapText="bothSides"/>
                <wp:docPr id="20" name="Рисуно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00" cy="210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r:embed="rId20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outerShdw algn="tl" blurRad="76320" dir="7868072" dist="3776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contrasting">
                            <a:rot lat="0" lon="0" rev="4200000"/>
                          </a:lightRig>
                        </a:scene3d>
                        <a:sp3d prstMaterial="plastic">
                          <a:bevelT prst="relaxedInset" w="381000" h="114300"/>
                          <a:contourClr>
                            <a:srgbClr val="969696"/>
                          </a:contourClr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Рисунок 6" path="l-2147483642,-2147483642l-2147483631,-2147483630l-2147483641,0l-2147483642,-2147483642l-2147483629,-2147483628l-2147483632,-2147483640l-2147483642,-2147483642xe" stroked="f" o:allowincell="f" style="position:absolute;margin-left:0pt;margin-top:0pt;width:196.25pt;height:165.85pt;mso-wrap-style:none;v-text-anchor:middle;mso-position-horizontal-relative:page;mso-position-vertical-relative:margin" wp14:anchorId="3A014F0A">
                <v:fill r:id="rId21" o:detectmouseclick="t" type="frame" color2="black"/>
                <v:stroke color="#3465a4" joinstyle="round" endcap="flat"/>
                <v:shadow on="t" obscured="f" color="black"/>
                <w10:wrap type="square"/>
              </v:roundrect>
            </w:pict>
          </mc:Fallback>
        </mc:AlternateConten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  <w:drawing>
          <wp:inline distT="0" distB="0" distL="0" distR="0">
            <wp:extent cx="1932305" cy="856615"/>
            <wp:effectExtent l="0" t="0" r="0" b="0"/>
            <wp:docPr id="21" name="Рисунок 7" descr="C:\Users\Администратор\Desktop\photo-U5517-P1212536-T1414931289-N144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7" descr="C:\Users\Администратор\Desktop\photo-U5517-P1212536-T1414931289-N1444475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</w:t>
      </w:r>
      <w:r>
        <w:rPr/>
        <w:drawing>
          <wp:inline distT="0" distB="0" distL="0" distR="0">
            <wp:extent cx="1353820" cy="908685"/>
            <wp:effectExtent l="0" t="0" r="0" b="0"/>
            <wp:docPr id="22" name="Рисунок 3" descr="C:\Users\Администратор\Desktop\store_apendix_large125585_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3" descr="C:\Users\Администратор\Desktop\store_apendix_large125585_6111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885825" cy="1009650"/>
            <wp:effectExtent l="0" t="0" r="0" b="0"/>
            <wp:docPr id="23" name="Изображение2" descr="C:\Users\Администратор\Desktop\syre-vtorichnaya-pererabot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" descr="C:\Users\Администратор\Desktop\syre-vtorichnaya-pererabotka_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Полипропилен вторичный, гранулированный, литьевой, высоко текучий, цвет черный. Перерабатываемый материал – производственные отходы высоко текучих марок . ПТР 25-30.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Цена 110р/кг.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shd w:fill="000000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shd w:fill="000000" w:val="clear"/>
          <w:lang w:eastAsia="ru-RU"/>
        </w:rPr>
        <w:t>производители ящики для фруктов беларусь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mc:AlternateContent>
          <mc:Choice Requires="wps">
            <w:drawing>
              <wp:anchor behindDoc="0" distT="23495" distB="36830" distL="143510" distR="139065" simplePos="0" locked="0" layoutInCell="0" allowOverlap="1" relativeHeight="30" wp14:anchorId="4A58F258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2516505" cy="1520825"/>
                <wp:effectExtent l="102235" t="48260" r="51435" b="106045"/>
                <wp:wrapSquare wrapText="bothSides"/>
                <wp:docPr id="24" name="Рисуно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00" cy="152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r:embed="rId25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outerShdw algn="tl" blurRad="76320" dir="7868072" dist="3776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contrasting">
                            <a:rot lat="0" lon="0" rev="4200000"/>
                          </a:lightRig>
                        </a:scene3d>
                        <a:sp3d prstMaterial="plastic">
                          <a:bevelT prst="relaxedInset" w="381000" h="114300"/>
                          <a:contourClr>
                            <a:srgbClr val="969696"/>
                          </a:contourClr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Рисунок 4" path="l-2147483642,-2147483642l-2147483631,-2147483630l-2147483641,0l-2147483642,-2147483642l-2147483629,-2147483628l-2147483632,-2147483640l-2147483642,-2147483642xe" stroked="f" o:allowincell="f" style="position:absolute;margin-left:0pt;margin-top:0.05pt;width:198.1pt;height:119.7pt;mso-wrap-style:none;v-text-anchor:middle;mso-position-horizontal-relative:margin" wp14:anchorId="4A58F258">
                <v:fill r:id="rId26" o:detectmouseclick="t" type="frame" color2="black"/>
                <v:stroke color="#3465a4" joinstyle="round" endcap="flat"/>
                <v:shadow on="t" obscured="f" color="black"/>
                <w10:wrap type="square"/>
              </v:roundrect>
            </w:pict>
          </mc:Fallback>
        </mc:AlternateContent>
        <mc:AlternateContent>
          <mc:Choice Requires="wps">
            <w:drawing>
              <wp:anchor behindDoc="0" distT="5715" distB="5715" distL="5715" distR="0" simplePos="0" locked="0" layoutInCell="1" allowOverlap="1" relativeHeight="31" wp14:anchorId="5A796729">
                <wp:simplePos x="0" y="0"/>
                <wp:positionH relativeFrom="column">
                  <wp:posOffset>2110740</wp:posOffset>
                </wp:positionH>
                <wp:positionV relativeFrom="paragraph">
                  <wp:posOffset>-403225</wp:posOffset>
                </wp:positionV>
                <wp:extent cx="2859405" cy="554355"/>
                <wp:effectExtent l="5715" t="5715" r="0" b="5715"/>
                <wp:wrapNone/>
                <wp:docPr id="25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80" cy="554400"/>
                        </a:xfrm>
                        <a:prstGeom prst="curvedDownArrow">
                          <a:avLst>
                            <a:gd name="adj1" fmla="val 103448"/>
                            <a:gd name="adj2" fmla="val 20689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11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166.2pt;margin-top:-31.75pt;width:225.1pt;height:43.6pt;mso-wrap-style:none;v-text-anchor:middle" wp14:anchorId="5A79672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5.</w:t>
      </w:r>
    </w:p>
    <w:p>
      <w:pPr>
        <w:pStyle w:val="Normal"/>
        <w:tabs>
          <w:tab w:val="clear" w:pos="708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tabs>
          <w:tab w:val="clear" w:pos="708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/>
        <w:drawing>
          <wp:inline distT="0" distB="0" distL="0" distR="0">
            <wp:extent cx="1109345" cy="989965"/>
            <wp:effectExtent l="0" t="0" r="0" b="0"/>
            <wp:docPr id="26" name="Рисунок 20" descr="C:\Users\Администратор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0" descr="C:\Users\Администратор\Desktop\i (1)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8"/>
          <w:szCs w:val="28"/>
          <w:shd w:fill="F5FBEE" w:val="clear"/>
          <w:lang w:eastAsia="ru-RU"/>
        </w:rPr>
        <w:t xml:space="preserve"> </w:t>
      </w:r>
      <w:r>
        <w:rPr/>
        <w:drawing>
          <wp:inline distT="0" distB="0" distL="0" distR="0">
            <wp:extent cx="941705" cy="964565"/>
            <wp:effectExtent l="0" t="0" r="0" b="0"/>
            <wp:docPr id="27" name="Рисунок 19" descr="C:\Users\Администратор\Desktop\739027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9" descr="C:\Users\Администратор\Desktop\739027581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8"/>
          <w:szCs w:val="28"/>
          <w:shd w:fill="F5FBEE" w:val="clear"/>
          <w:lang w:eastAsia="ru-RU"/>
        </w:rPr>
        <w:t xml:space="preserve"> </w:t>
      </w:r>
      <w:r>
        <w:rPr/>
        <w:drawing>
          <wp:inline distT="0" distB="0" distL="0" distR="0">
            <wp:extent cx="1313815" cy="988060"/>
            <wp:effectExtent l="0" t="0" r="0" b="0"/>
            <wp:docPr id="28" name="Рисунок 21" descr="C:\Users\Администратор\Desktop\img-20130705154030-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1" descr="C:\Users\Администратор\Desktop\img-20130705154030-373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325" w:leader="none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tabs>
          <w:tab w:val="clear" w:pos="708"/>
          <w:tab w:val="left" w:pos="846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Блок-сополимер вторичный 100%. Ударопрочный, морозостойкий с температурным порогом до -60°С, цвет черный, перерабатываемый материал: блок-сополимер, птр 8-12. Отлично подходит для производства лыж, снегокатов, автокомпонентов, закладных для северных регионов, корпусов и т.д. Цена  140 р/кг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cs="Times New Roman"/>
          <w:b/>
          <w:sz w:val="40"/>
          <w:szCs w:val="40"/>
        </w:rPr>
      </w:pPr>
      <w:r>
        <mc:AlternateContent>
          <mc:Choice Requires="wps">
            <w:drawing>
              <wp:anchor behindDoc="0" distT="6350" distB="5080" distL="5715" distR="0" simplePos="0" locked="0" layoutInCell="1" allowOverlap="1" relativeHeight="32" wp14:anchorId="020C1E7F">
                <wp:simplePos x="0" y="0"/>
                <wp:positionH relativeFrom="column">
                  <wp:posOffset>2028825</wp:posOffset>
                </wp:positionH>
                <wp:positionV relativeFrom="paragraph">
                  <wp:posOffset>123190</wp:posOffset>
                </wp:positionV>
                <wp:extent cx="2859405" cy="554355"/>
                <wp:effectExtent l="5715" t="6350" r="0" b="5080"/>
                <wp:wrapNone/>
                <wp:docPr id="29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80" cy="554400"/>
                        </a:xfrm>
                        <a:prstGeom prst="curvedDownArrow">
                          <a:avLst>
                            <a:gd name="adj1" fmla="val 103448"/>
                            <a:gd name="adj2" fmla="val 20689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11" path="l-2147483595,-2147483590l-2147483600,-2147483590l-2147483630,-2147483568l-2147483567,-2147483566l-2147483610,0l-2147483630,-2147483568xel-2147483593,-2147483590l-2147483582,-2147483584l-2147483630,-2147483568xel0,-2147483570l-2147483630,-2147483568l-2147483561,-2147483560l-2147483582,-2147483584l-2147483630,-2147483568l-2147483559,-2147483558l0,-2147483570l-2147483630,-2147483568l-2147483557,-2147483556l-2147483610,0e" fillcolor="white" stroked="t" o:allowincell="f" style="position:absolute;margin-left:159.75pt;margin-top:9.7pt;width:225.1pt;height:43.6pt;mso-wrap-style:none;v-text-anchor:middle" wp14:anchorId="020C1E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                                               </w:t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                          </w:t>
      </w:r>
    </w:p>
    <w:p>
      <w:pPr>
        <w:pStyle w:val="Normal"/>
        <w:tabs>
          <w:tab w:val="clear" w:pos="708"/>
          <w:tab w:val="left" w:pos="5325" w:leader="none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>
        <mc:AlternateContent>
          <mc:Choice Requires="wps">
            <w:drawing>
              <wp:anchor behindDoc="0" distT="24765" distB="41275" distL="0" distR="123190" simplePos="0" locked="0" layoutInCell="0" allowOverlap="1" relativeHeight="33" wp14:anchorId="762E9BDD">
                <wp:simplePos x="0" y="0"/>
                <wp:positionH relativeFrom="margin">
                  <wp:align>left</wp:align>
                </wp:positionH>
                <wp:positionV relativeFrom="margin">
                  <wp:posOffset>0</wp:posOffset>
                </wp:positionV>
                <wp:extent cx="2493010" cy="2106930"/>
                <wp:effectExtent l="101600" t="47625" r="52070" b="106045"/>
                <wp:wrapSquare wrapText="bothSides"/>
                <wp:docPr id="30" name="Рисунок 14532168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00" cy="2107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r:embed="rId30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outerShdw algn="tl" blurRad="76320" dir="7868072" dist="3776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contrasting">
                            <a:rot lat="0" lon="0" rev="4200000"/>
                          </a:lightRig>
                        </a:scene3d>
                        <a:sp3d prstMaterial="plastic">
                          <a:bevelT prst="relaxedInset" w="381000" h="114300"/>
                          <a:contourClr>
                            <a:srgbClr val="969696"/>
                          </a:contourClr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Рисунок 1453216837" path="l-2147483642,-2147483642l-2147483631,-2147483630l-2147483641,0l-2147483642,-2147483642l-2147483629,-2147483628l-2147483632,-2147483640l-2147483642,-2147483642xe" stroked="f" o:allowincell="f" style="position:absolute;margin-left:0pt;margin-top:0pt;width:196.25pt;height:165.85pt;mso-wrap-style:none;v-text-anchor:middle;mso-position-horizontal:left;mso-position-horizontal-relative:margin;mso-position-vertical-relative:margin" wp14:anchorId="762E9BDD">
                <v:fill r:id="rId31" o:detectmouseclick="t" type="frame" color2="black"/>
                <v:stroke color="#3465a4" joinstyle="round" endcap="flat"/>
                <v:shadow on="t" obscured="f" color="black"/>
                <w10:wrap type="square"/>
              </v:roundrect>
            </w:pict>
          </mc:Fallback>
        </mc:AlternateConten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                                                                     </w:t>
      </w:r>
      <w:r>
        <w:rPr/>
        <w:t xml:space="preserve">  </w: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</w:t>
      </w:r>
      <w:r>
        <w:rPr/>
        <w:drawing>
          <wp:inline distT="0" distB="0" distL="0" distR="0">
            <wp:extent cx="1638300" cy="1638300"/>
            <wp:effectExtent l="0" t="0" r="0" b="0"/>
            <wp:docPr id="3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169795" cy="1475740"/>
            <wp:effectExtent l="0" t="0" r="0" b="0"/>
            <wp:docPr id="3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325" w:leader="none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Полипропилен вторичный гранулированный экструзионный черный  или без добавления красителя.</w:t>
      </w:r>
      <w:r>
        <w:rPr>
          <w:rFonts w:cs="Times New Roman" w:ascii="Times New Roman" w:hAnsi="Times New Roman"/>
          <w:b/>
          <w:sz w:val="28"/>
          <w:szCs w:val="28"/>
        </w:rPr>
        <w:t xml:space="preserve"> Перерабатываемый материал: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производственные отходы экструзионных марок ПП 01030, ПТР 3-6. Отлично подходит для производства стреп-ленты, трубы, листа и т.д. Месячный объем поставки – 100 тонн. Цена: 88р/кг.</w:t>
      </w:r>
    </w:p>
    <w:p>
      <w:pPr>
        <w:pStyle w:val="Normal"/>
        <w:tabs>
          <w:tab w:val="clear" w:pos="708"/>
          <w:tab w:val="left" w:pos="5325" w:leader="none"/>
        </w:tabs>
        <w:spacing w:before="240" w:after="200"/>
        <w:rPr>
          <w:rFonts w:ascii="Times New Roman" w:hAnsi="Times New Roman" w:cs="Times New Roman"/>
          <w:b/>
          <w:i/>
          <w:i/>
          <w:iCs/>
          <w:sz w:val="40"/>
          <w:szCs w:val="40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eastAsia="ru-RU"/>
        </w:rPr>
        <w:t>Вас заинтересовало наше предложение, прошу обращаться по телефону:</w:t>
      </w:r>
      <w:r>
        <w:rPr>
          <w:rFonts w:cs="Times New Roman" w:ascii="Times New Roman" w:hAnsi="Times New Roman"/>
          <w:b/>
          <w:i/>
          <w:iCs/>
          <w:sz w:val="40"/>
          <w:szCs w:val="40"/>
        </w:rPr>
        <w:t xml:space="preserve"> </w:t>
      </w:r>
    </w:p>
    <w:p>
      <w:pPr>
        <w:pStyle w:val="Normal"/>
        <w:tabs>
          <w:tab w:val="clear" w:pos="708"/>
          <w:tab w:val="left" w:pos="5325" w:leader="none"/>
        </w:tabs>
        <w:spacing w:before="240" w:after="200"/>
        <w:rPr>
          <w:rFonts w:ascii="Times New Roman" w:hAnsi="Times New Roman" w:cs="Times New Roman"/>
          <w:b/>
          <w:i/>
          <w:i/>
          <w:iCs/>
          <w:sz w:val="40"/>
          <w:szCs w:val="40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eastAsia="ru-RU"/>
        </w:rPr>
        <w:t xml:space="preserve">Если 89623739992 </w:t>
      </w:r>
      <w:r>
        <w:rPr>
          <w:rFonts w:eastAsia="Times New Roman" w:cs="Times New Roman" w:ascii="Times New Roman" w:hAnsi="Times New Roman"/>
          <w:b/>
          <w:i/>
          <w:iCs/>
          <w:sz w:val="40"/>
          <w:szCs w:val="40"/>
          <w:lang w:eastAsia="ru-RU"/>
        </w:rPr>
        <w:t>Яна</w:t>
      </w:r>
    </w:p>
    <w:p>
      <w:pPr>
        <w:pStyle w:val="Normal"/>
        <w:tabs>
          <w:tab w:val="clear" w:pos="708"/>
          <w:tab w:val="left" w:pos="5325" w:leader="none"/>
        </w:tabs>
        <w:spacing w:before="0" w:after="0"/>
        <w:rPr>
          <w:rFonts w:ascii="Times New Roman" w:hAnsi="Times New Roman" w:cs="Times New Roman"/>
          <w:b/>
          <w:i/>
          <w:i/>
          <w:iCs/>
          <w:sz w:val="40"/>
          <w:szCs w:val="40"/>
        </w:rPr>
      </w:pP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eastAsia="ru-RU"/>
        </w:rPr>
        <w:t xml:space="preserve"> 89623739992@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b/>
          <w:i/>
          <w:iCs/>
          <w:sz w:val="28"/>
          <w:szCs w:val="28"/>
          <w:lang w:val="en-US" w:eastAsia="ru-RU"/>
        </w:rPr>
        <w:t>ru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headerReference w:type="even" r:id="rId34"/>
      <w:headerReference w:type="default" r:id="rId35"/>
      <w:headerReference w:type="first" r:id="rId36"/>
      <w:type w:val="nextPage"/>
      <w:pgSz w:w="11906" w:h="16838"/>
      <w:pgMar w:left="720" w:right="720" w:gutter="0" w:header="708" w:top="765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Arial Black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1c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521ce"/>
    <w:rPr/>
  </w:style>
  <w:style w:type="character" w:styleId="Hyperlink">
    <w:name w:val="Hyperlink"/>
    <w:basedOn w:val="DefaultParagraphFont"/>
    <w:uiPriority w:val="99"/>
    <w:unhideWhenUsed/>
    <w:rsid w:val="00f521ce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f521ce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Verdan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f5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f521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7.jpe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9.jpeg"/><Relationship Id="rId25" Type="http://schemas.openxmlformats.org/officeDocument/2006/relationships/image" Target="media/image16.jpeg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1.png"/><Relationship Id="rId31" Type="http://schemas.openxmlformats.org/officeDocument/2006/relationships/image" Target="media/image1.png"/><Relationship Id="rId32" Type="http://schemas.openxmlformats.org/officeDocument/2006/relationships/image" Target="media/image20.png"/><Relationship Id="rId33" Type="http://schemas.openxmlformats.org/officeDocument/2006/relationships/image" Target="media/image21.jpeg"/><Relationship Id="rId34" Type="http://schemas.openxmlformats.org/officeDocument/2006/relationships/header" Target="header1.xml"/><Relationship Id="rId35" Type="http://schemas.openxmlformats.org/officeDocument/2006/relationships/header" Target="header2.xml"/><Relationship Id="rId36" Type="http://schemas.openxmlformats.org/officeDocument/2006/relationships/header" Target="header3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Application>LibreOffice/24.8.3.2$Linux_X86_64 LibreOffice_project/480$Build-2</Application>
  <AppVersion>15.0000</AppVersion>
  <Pages>4</Pages>
  <Words>225</Words>
  <Characters>1694</Characters>
  <CharactersWithSpaces>2330</CharactersWithSpaces>
  <Paragraphs>32</Paragraphs>
  <Company>XTreme.ws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2024-09-06T07:17:00Z</dcterms:created>
  <dc:creator>XTreme.ws</dc:creator>
  <dc:description/>
  <dc:language>ru-RU</dc:language>
  <cp:lastModifiedBy/>
  <cp:lastPrinted>2015-12-07T06:27:00Z</cp:lastPrinted>
  <dcterms:modified xsi:type="dcterms:W3CDTF">2024-12-11T15:14:40Z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