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B75" w:rsidRDefault="004D7442" w:rsidP="004D7442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день.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Это Денис Жен-хо компания «Прайм Логистикс» </w:t>
      </w:r>
      <w:r w:rsidR="00360B75">
        <w:rPr>
          <w:rFonts w:ascii="Times New Roman" w:hAnsi="Times New Roman" w:cs="Times New Roman"/>
          <w:sz w:val="24"/>
          <w:szCs w:val="24"/>
        </w:rPr>
        <w:t xml:space="preserve">Занимаемся международными грузовыми перевозками.  </w:t>
      </w:r>
    </w:p>
    <w:p w:rsidR="004D7442" w:rsidRDefault="004D7442" w:rsidP="004D7442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Познакомились с Вашими коллегами на выставке, </w:t>
      </w:r>
      <w:r>
        <w:rPr>
          <w:rFonts w:ascii="Times New Roman" w:hAnsi="Times New Roman" w:cs="Times New Roman"/>
          <w:sz w:val="24"/>
          <w:szCs w:val="24"/>
        </w:rPr>
        <w:br/>
        <w:t>общались на тему доставки импортных грузов.</w:t>
      </w:r>
      <w:r>
        <w:rPr>
          <w:rFonts w:ascii="Times New Roman" w:hAnsi="Times New Roman" w:cs="Times New Roman"/>
          <w:sz w:val="24"/>
          <w:szCs w:val="24"/>
        </w:rPr>
        <w:br/>
        <w:t>Направляю инфо о нас и ставки с контактами для обратной связи.</w:t>
      </w:r>
    </w:p>
    <w:p w:rsidR="004D7442" w:rsidRDefault="004D7442" w:rsidP="004D74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нас есть офисы в Москве, Санкт-Петербурге, Казани, Владивостоке и Китае.</w:t>
      </w:r>
    </w:p>
    <w:p w:rsidR="004D7442" w:rsidRDefault="004D7442" w:rsidP="004D7442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партнеры имеют в собственности свои суда и контейнеры,</w:t>
      </w:r>
      <w:r>
        <w:rPr>
          <w:rFonts w:ascii="Times New Roman" w:hAnsi="Times New Roman" w:cs="Times New Roman"/>
          <w:sz w:val="24"/>
          <w:szCs w:val="24"/>
        </w:rPr>
        <w:br/>
        <w:t>что гарантирует всегда наличие контейнеров, оперативную выгрузку в порту и быструю  постановку на ЖД.</w:t>
      </w:r>
    </w:p>
    <w:p w:rsidR="004D7442" w:rsidRDefault="004D7442" w:rsidP="004D7442">
      <w:pPr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Работаем</w:t>
      </w:r>
      <w:r>
        <w:rPr>
          <w:rFonts w:ascii="Times New Roman" w:hAnsi="Times New Roman" w:cs="Times New Roman"/>
          <w:sz w:val="24"/>
          <w:szCs w:val="24"/>
        </w:rPr>
        <w:t>: по договору транспортного экспедирования (ДТЭ), так и на контракт брокера.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Возим:</w:t>
      </w:r>
      <w:r>
        <w:rPr>
          <w:rFonts w:ascii="Times New Roman" w:hAnsi="Times New Roman" w:cs="Times New Roman"/>
          <w:sz w:val="24"/>
          <w:szCs w:val="24"/>
        </w:rPr>
        <w:t xml:space="preserve"> авиа, морем , прямым ЖД , авто (свой автопарк)</w:t>
      </w:r>
      <w:r>
        <w:rPr>
          <w:rFonts w:ascii="Times New Roman" w:hAnsi="Times New Roman" w:cs="Times New Roman"/>
          <w:sz w:val="24"/>
          <w:szCs w:val="24"/>
        </w:rPr>
        <w:br/>
        <w:t xml:space="preserve">Китай / ЮВА / Европа  (сборные и генеральные грузы, </w:t>
      </w:r>
      <w:r>
        <w:rPr>
          <w:rFonts w:ascii="Times New Roman" w:hAnsi="Times New Roman" w:cs="Times New Roman"/>
          <w:sz w:val="24"/>
          <w:szCs w:val="24"/>
        </w:rPr>
        <w:br/>
        <w:t xml:space="preserve">так же опасные грузы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4D7442" w:rsidRDefault="004D7442" w:rsidP="004D7442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Можем</w:t>
      </w:r>
      <w:r>
        <w:rPr>
          <w:rFonts w:ascii="Times New Roman" w:hAnsi="Times New Roman" w:cs="Times New Roman"/>
          <w:sz w:val="24"/>
          <w:szCs w:val="24"/>
        </w:rPr>
        <w:t>: оформиться ниже риска Во Владивостоке, так же</w:t>
      </w:r>
      <w:r>
        <w:rPr>
          <w:rFonts w:ascii="Times New Roman" w:hAnsi="Times New Roman" w:cs="Times New Roman"/>
          <w:sz w:val="24"/>
          <w:szCs w:val="24"/>
        </w:rPr>
        <w:br/>
        <w:t xml:space="preserve">оформление грузов в республике Беларусь.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Для сравнения наши ставки по основным маршрутам:</w:t>
      </w:r>
    </w:p>
    <w:tbl>
      <w:tblPr>
        <w:tblW w:w="906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  <w:gridCol w:w="1460"/>
        <w:gridCol w:w="1460"/>
        <w:gridCol w:w="1460"/>
        <w:gridCol w:w="1460"/>
      </w:tblGrid>
      <w:tr w:rsidR="004D7442" w:rsidTr="004D7442">
        <w:trPr>
          <w:trHeight w:val="315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 - Москва</w:t>
            </w:r>
          </w:p>
        </w:tc>
        <w:tc>
          <w:tcPr>
            <w:tcW w:w="2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Фрахт до Владивостока</w:t>
            </w:r>
          </w:p>
        </w:tc>
        <w:tc>
          <w:tcPr>
            <w:tcW w:w="2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ЖД до Москвы</w:t>
            </w:r>
          </w:p>
        </w:tc>
      </w:tr>
      <w:tr w:rsidR="004D7442" w:rsidTr="004D7442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Тип контейнера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20ST 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40НС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20ST       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40НС  </w:t>
            </w:r>
          </w:p>
        </w:tc>
      </w:tr>
      <w:tr w:rsidR="004D7442" w:rsidTr="004D7442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NINGBO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1 500 долл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2 300 долл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160 000 руб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242 000 руб</w:t>
            </w:r>
          </w:p>
        </w:tc>
      </w:tr>
      <w:tr w:rsidR="004D7442" w:rsidTr="004D7442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QINGDAO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1 500 долл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2 300 долл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160 000 руб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242 000 руб</w:t>
            </w:r>
          </w:p>
        </w:tc>
      </w:tr>
      <w:tr w:rsidR="004D7442" w:rsidTr="004D7442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SHANGHAI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1 500 долл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2 300 долл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160 000 руб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242 000 руб</w:t>
            </w:r>
          </w:p>
        </w:tc>
      </w:tr>
      <w:tr w:rsidR="004D7442" w:rsidTr="004D7442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YANTIAN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1 850 долл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2 450 долл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190 000 руб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270 000 руб</w:t>
            </w:r>
          </w:p>
        </w:tc>
      </w:tr>
      <w:tr w:rsidR="004D7442" w:rsidTr="004D7442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XINGANG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Tianjin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1 600 долл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2 050 долл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159 700 руб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289 000 руб</w:t>
            </w:r>
          </w:p>
        </w:tc>
      </w:tr>
      <w:tr w:rsidR="004D7442" w:rsidTr="004D7442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GUANGZHOU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2 200 долл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3 200 долл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166 100 руб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290 000 руб</w:t>
            </w:r>
          </w:p>
        </w:tc>
      </w:tr>
      <w:tr w:rsidR="004D7442" w:rsidTr="004D7442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Станционные</w:t>
            </w:r>
          </w:p>
        </w:tc>
        <w:tc>
          <w:tcPr>
            <w:tcW w:w="1460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442" w:rsidRDefault="004D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442" w:rsidRDefault="004D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8 500 руб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15 000 руб</w:t>
            </w:r>
          </w:p>
        </w:tc>
      </w:tr>
      <w:tr w:rsidR="004D7442" w:rsidTr="004D7442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Автовывоз МСК + сдача ктк</w:t>
            </w:r>
          </w:p>
        </w:tc>
        <w:tc>
          <w:tcPr>
            <w:tcW w:w="58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29 000 руб </w:t>
            </w:r>
          </w:p>
        </w:tc>
      </w:tr>
      <w:tr w:rsidR="004D7442" w:rsidTr="004D7442">
        <w:trPr>
          <w:trHeight w:val="315"/>
        </w:trPr>
        <w:tc>
          <w:tcPr>
            <w:tcW w:w="90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7442" w:rsidRDefault="004D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Транзитный срок с момента погрузки на судно – 30-45 дней</w:t>
            </w:r>
          </w:p>
        </w:tc>
      </w:tr>
    </w:tbl>
    <w:p w:rsidR="00360B75" w:rsidRDefault="004D7442" w:rsidP="00360B75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/>
        <w:t>Жду от вас обратной связи!</w:t>
      </w:r>
      <w:r>
        <w:br/>
      </w:r>
    </w:p>
    <w:p w:rsidR="004D7442" w:rsidRPr="00360B75" w:rsidRDefault="004D7442" w:rsidP="00360B7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lang w:eastAsia="ru-RU"/>
        </w:rPr>
        <w:t>С уважением</w:t>
      </w:r>
      <w:r w:rsidR="00360B7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Жен-хо Денис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lang w:eastAsia="ru-RU"/>
        </w:rPr>
        <w:t>ООО "Прайм Логистикс"</w:t>
      </w:r>
    </w:p>
    <w:p w:rsidR="004D7442" w:rsidRDefault="004D7442" w:rsidP="004D7442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198097, Санкт-Петербург, пр-т Стачек, 48/2</w:t>
      </w:r>
    </w:p>
    <w:p w:rsidR="004D7442" w:rsidRDefault="004D7442" w:rsidP="004D7442">
      <w:pPr>
        <w:rPr>
          <w:rFonts w:ascii="Times New Roman" w:hAnsi="Times New Roman" w:cs="Times New Roman"/>
          <w:lang w:val="en-US" w:eastAsia="ru-RU"/>
        </w:rPr>
      </w:pPr>
      <w:proofErr w:type="gramStart"/>
      <w:r>
        <w:rPr>
          <w:rFonts w:ascii="Times New Roman" w:hAnsi="Times New Roman" w:cs="Times New Roman"/>
          <w:lang w:val="en-US" w:eastAsia="ru-RU"/>
        </w:rPr>
        <w:t>mob</w:t>
      </w:r>
      <w:proofErr w:type="gramEnd"/>
      <w:r>
        <w:rPr>
          <w:rFonts w:ascii="Times New Roman" w:hAnsi="Times New Roman" w:cs="Times New Roman"/>
          <w:lang w:val="en-US" w:eastAsia="ru-RU"/>
        </w:rPr>
        <w:t>: +7 (996) 523-69-77</w:t>
      </w:r>
    </w:p>
    <w:p w:rsidR="004D7442" w:rsidRDefault="004D7442" w:rsidP="004D7442">
      <w:pPr>
        <w:spacing w:after="240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>
        <w:rPr>
          <w:rFonts w:ascii="Times New Roman" w:hAnsi="Times New Roman" w:cs="Times New Roman"/>
          <w:lang w:val="en-US" w:eastAsia="ru-RU"/>
        </w:rPr>
        <w:t>tel</w:t>
      </w:r>
      <w:proofErr w:type="spellEnd"/>
      <w:proofErr w:type="gramEnd"/>
      <w:r>
        <w:rPr>
          <w:rFonts w:ascii="Times New Roman" w:hAnsi="Times New Roman" w:cs="Times New Roman"/>
          <w:lang w:val="en-US" w:eastAsia="ru-RU"/>
        </w:rPr>
        <w:t>: +7-812-337-33-30 (</w:t>
      </w:r>
      <w:proofErr w:type="spellStart"/>
      <w:r>
        <w:rPr>
          <w:rFonts w:ascii="Times New Roman" w:hAnsi="Times New Roman" w:cs="Times New Roman"/>
          <w:lang w:eastAsia="ru-RU"/>
        </w:rPr>
        <w:t>доб</w:t>
      </w:r>
      <w:proofErr w:type="spellEnd"/>
      <w:r>
        <w:rPr>
          <w:rFonts w:ascii="Times New Roman" w:hAnsi="Times New Roman" w:cs="Times New Roman"/>
          <w:lang w:val="en-US" w:eastAsia="ru-RU"/>
        </w:rPr>
        <w:t xml:space="preserve"> 213)</w:t>
      </w:r>
      <w:r>
        <w:rPr>
          <w:rFonts w:ascii="Times New Roman" w:hAnsi="Times New Roman" w:cs="Times New Roman"/>
          <w:lang w:val="en-US" w:eastAsia="ru-RU"/>
        </w:rPr>
        <w:br/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www.primelog.ru</w:t>
        </w:r>
      </w:hyperlink>
    </w:p>
    <w:p w:rsidR="004D7442" w:rsidRDefault="004D7442" w:rsidP="004D7442">
      <w:pPr>
        <w:rPr>
          <w:lang w:eastAsia="ru-RU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2857500" cy="581025"/>
            <wp:effectExtent l="0" t="0" r="0" b="9525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E5B" w:rsidRDefault="00A05E5B"/>
    <w:sectPr w:rsidR="00A05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6E2"/>
    <w:rsid w:val="00360B75"/>
    <w:rsid w:val="004816E2"/>
    <w:rsid w:val="004D7442"/>
    <w:rsid w:val="00A0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EABF"/>
  <w15:chartTrackingRefBased/>
  <w15:docId w15:val="{71BAB29E-4BC6-4A1D-BBFE-25A54E6D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42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74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gif@01D9D130.C3AB7750" TargetMode="External"/><Relationship Id="rId5" Type="http://schemas.openxmlformats.org/officeDocument/2006/relationships/image" Target="media/image1.gif"/><Relationship Id="rId4" Type="http://schemas.openxmlformats.org/officeDocument/2006/relationships/hyperlink" Target="http://www.prime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RDZhen-Ho</dc:creator>
  <cp:keywords/>
  <dc:description/>
  <cp:lastModifiedBy>RDZhen-Ho</cp:lastModifiedBy>
  <cp:revision>5</cp:revision>
  <dcterms:created xsi:type="dcterms:W3CDTF">2023-08-18T10:16:00Z</dcterms:created>
  <dcterms:modified xsi:type="dcterms:W3CDTF">2023-08-18T10:22:00Z</dcterms:modified>
</cp:coreProperties>
</file>