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1026" w14:textId="77777777" w:rsidR="008A4364" w:rsidRDefault="008A4364" w:rsidP="002902EF">
      <w:pPr>
        <w:rPr>
          <w:b/>
          <w:bCs/>
          <w:sz w:val="28"/>
          <w:szCs w:val="28"/>
        </w:rPr>
      </w:pPr>
    </w:p>
    <w:p w14:paraId="7E777623" w14:textId="448196DA" w:rsidR="002902EF" w:rsidRDefault="002902EF" w:rsidP="002902E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8840AE" wp14:editId="082DCF6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34610" cy="1477645"/>
            <wp:effectExtent l="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  </w:t>
      </w:r>
    </w:p>
    <w:p w14:paraId="2B72F1C6" w14:textId="77777777" w:rsidR="002902EF" w:rsidRDefault="002902EF" w:rsidP="002902EF">
      <w:pPr>
        <w:rPr>
          <w:b/>
          <w:bCs/>
          <w:sz w:val="28"/>
          <w:szCs w:val="28"/>
        </w:rPr>
      </w:pPr>
    </w:p>
    <w:p w14:paraId="120DFB2A" w14:textId="77777777" w:rsidR="002902EF" w:rsidRDefault="002902EF" w:rsidP="002902EF">
      <w:pPr>
        <w:rPr>
          <w:b/>
          <w:bCs/>
          <w:sz w:val="28"/>
          <w:szCs w:val="28"/>
        </w:rPr>
      </w:pPr>
    </w:p>
    <w:p w14:paraId="06B61ADA" w14:textId="77777777" w:rsidR="002902EF" w:rsidRDefault="002902EF" w:rsidP="002902EF">
      <w:pPr>
        <w:rPr>
          <w:b/>
          <w:bCs/>
          <w:sz w:val="28"/>
          <w:szCs w:val="28"/>
        </w:rPr>
      </w:pPr>
    </w:p>
    <w:p w14:paraId="53F89A30" w14:textId="77777777" w:rsidR="002902EF" w:rsidRDefault="002902EF" w:rsidP="002902EF">
      <w:pPr>
        <w:rPr>
          <w:b/>
          <w:bCs/>
          <w:sz w:val="28"/>
          <w:szCs w:val="28"/>
        </w:rPr>
      </w:pPr>
    </w:p>
    <w:p w14:paraId="55FE22EC" w14:textId="4982DA94" w:rsidR="000F35E4" w:rsidRDefault="000F35E4" w:rsidP="002902EF">
      <w:pPr>
        <w:rPr>
          <w:b/>
          <w:bCs/>
          <w:sz w:val="28"/>
          <w:szCs w:val="28"/>
        </w:rPr>
      </w:pPr>
      <w:r w:rsidRPr="000F35E4">
        <w:rPr>
          <w:sz w:val="28"/>
          <w:szCs w:val="28"/>
        </w:rPr>
        <w:t>Добрый день!</w:t>
      </w:r>
      <w:r>
        <w:rPr>
          <w:b/>
          <w:bCs/>
          <w:sz w:val="28"/>
          <w:szCs w:val="28"/>
        </w:rPr>
        <w:t xml:space="preserve"> </w:t>
      </w:r>
    </w:p>
    <w:p w14:paraId="628C05CA" w14:textId="77777777" w:rsidR="008A4364" w:rsidRDefault="008A4364" w:rsidP="008A4364">
      <w:pPr>
        <w:rPr>
          <w:b/>
          <w:bCs/>
          <w:sz w:val="28"/>
          <w:szCs w:val="28"/>
          <w:highlight w:val="lightGray"/>
        </w:rPr>
      </w:pPr>
      <w:r>
        <w:rPr>
          <w:b/>
          <w:bCs/>
          <w:sz w:val="28"/>
          <w:szCs w:val="28"/>
          <w:highlight w:val="lightGray"/>
        </w:rPr>
        <w:t>В дополнение к общей информации выделяю возможность оплаты 70/30 (где 70% предоплата, 30% доплата по факту оказанной услуги). Работаем по договору.</w:t>
      </w:r>
    </w:p>
    <w:p w14:paraId="30C70055" w14:textId="2B954688" w:rsidR="008A4364" w:rsidRDefault="008A4364" w:rsidP="008A436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lightGray"/>
        </w:rPr>
        <w:t xml:space="preserve">Так же при запуске группы людей от 10-ти человек предусмотрена скидка (от цены в КП ниже). Максимальная скидка 22%, минимальная 5%. </w:t>
      </w:r>
      <w:r>
        <w:rPr>
          <w:b/>
          <w:bCs/>
          <w:sz w:val="28"/>
          <w:szCs w:val="28"/>
          <w:highlight w:val="lightGray"/>
        </w:rPr>
        <w:t>Для клиентов,</w:t>
      </w:r>
      <w:r>
        <w:rPr>
          <w:b/>
          <w:bCs/>
          <w:sz w:val="28"/>
          <w:szCs w:val="28"/>
          <w:highlight w:val="lightGray"/>
        </w:rPr>
        <w:t xml:space="preserve"> которые обращаются к нам </w:t>
      </w:r>
      <w:r>
        <w:rPr>
          <w:b/>
          <w:bCs/>
          <w:sz w:val="28"/>
          <w:szCs w:val="28"/>
          <w:highlight w:val="lightGray"/>
        </w:rPr>
        <w:t>впервые, с</w:t>
      </w:r>
      <w:r>
        <w:rPr>
          <w:b/>
          <w:bCs/>
          <w:sz w:val="28"/>
          <w:szCs w:val="28"/>
          <w:highlight w:val="lightGray"/>
        </w:rPr>
        <w:t xml:space="preserve"> момента обращения, в течении месяца действует скидка 10%.</w:t>
      </w:r>
    </w:p>
    <w:p w14:paraId="3C084F2F" w14:textId="77777777" w:rsidR="008A4364" w:rsidRDefault="008A4364" w:rsidP="002902EF">
      <w:pPr>
        <w:rPr>
          <w:b/>
          <w:bCs/>
          <w:sz w:val="28"/>
          <w:szCs w:val="28"/>
        </w:rPr>
      </w:pPr>
    </w:p>
    <w:p w14:paraId="20E3D3B7" w14:textId="65284C25" w:rsidR="002902EF" w:rsidRDefault="002902EF" w:rsidP="002902E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ООО «СК КОРУС»</w:t>
      </w:r>
      <w:r>
        <w:rPr>
          <w:sz w:val="28"/>
          <w:szCs w:val="28"/>
        </w:rPr>
        <w:t xml:space="preserve"> предлагает организацию обучения и лицензирования с частичным применением дистанционных образовательных технологий и электронного обучения</w:t>
      </w:r>
    </w:p>
    <w:p w14:paraId="5F3DCB27" w14:textId="77777777" w:rsidR="002902EF" w:rsidRDefault="002902EF" w:rsidP="002902EF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Основной целью деятельности организации является содействие предприятиям, организациям и учреждениям независимо от их форм собственности в обеспечении полноценной рабочей деятельности, а также здоровых и безопасных условий труда работников в процессе производственной деятельности.</w:t>
      </w:r>
    </w:p>
    <w:p w14:paraId="60A76F6F" w14:textId="77777777" w:rsidR="002902EF" w:rsidRDefault="002902EF" w:rsidP="002902EF">
      <w:pPr>
        <w:rPr>
          <w:b/>
          <w:bCs/>
          <w:i/>
          <w:iCs/>
          <w:sz w:val="28"/>
          <w:szCs w:val="28"/>
          <w:lang w:eastAsia="ru-RU"/>
        </w:rPr>
      </w:pPr>
      <w:r>
        <w:rPr>
          <w:b/>
          <w:bCs/>
          <w:i/>
          <w:iCs/>
          <w:sz w:val="28"/>
          <w:szCs w:val="28"/>
          <w:lang w:eastAsia="ru-RU"/>
        </w:rPr>
        <w:t>Основной перечень наших услуг:</w:t>
      </w:r>
    </w:p>
    <w:p w14:paraId="126ACE1E" w14:textId="77777777" w:rsidR="002902EF" w:rsidRDefault="002902EF" w:rsidP="002902E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Дополнительное профессиональное образование</w:t>
      </w:r>
    </w:p>
    <w:p w14:paraId="267211BE" w14:textId="77777777" w:rsidR="002902EF" w:rsidRDefault="002902EF" w:rsidP="002902EF">
      <w:pPr>
        <w:pStyle w:val="3"/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Вступление в СРО. НОСТРОЙ НОПРИЗ</w:t>
      </w:r>
    </w:p>
    <w:p w14:paraId="011F6C63" w14:textId="77777777" w:rsidR="002902EF" w:rsidRDefault="002902EF" w:rsidP="002902EF">
      <w:pPr>
        <w:pStyle w:val="3"/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Промышленный аудит</w:t>
      </w:r>
    </w:p>
    <w:p w14:paraId="2D8DB495" w14:textId="77777777" w:rsidR="002902EF" w:rsidRDefault="002902EF" w:rsidP="002902EF">
      <w:pPr>
        <w:pStyle w:val="3"/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Сертификация</w:t>
      </w:r>
    </w:p>
    <w:p w14:paraId="30558ED3" w14:textId="77777777" w:rsidR="002902EF" w:rsidRDefault="002902EF" w:rsidP="002902EF">
      <w:pPr>
        <w:pStyle w:val="3"/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Лицензирование</w:t>
      </w:r>
    </w:p>
    <w:p w14:paraId="5D54F9B3" w14:textId="77777777" w:rsidR="002902EF" w:rsidRDefault="002902EF" w:rsidP="002902EF">
      <w:pPr>
        <w:pStyle w:val="3"/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Предаттестационная подготовка</w:t>
      </w:r>
    </w:p>
    <w:p w14:paraId="1FFC1D56" w14:textId="77777777" w:rsidR="002902EF" w:rsidRDefault="002902EF" w:rsidP="002902EF">
      <w:pPr>
        <w:pStyle w:val="3"/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НАКС</w:t>
      </w:r>
    </w:p>
    <w:p w14:paraId="25FE2B2F" w14:textId="77777777" w:rsidR="002902EF" w:rsidRDefault="002902EF" w:rsidP="002902EF">
      <w:pPr>
        <w:pStyle w:val="3"/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Экспертиза промышленной безопасности</w:t>
      </w:r>
    </w:p>
    <w:p w14:paraId="22CB73BB" w14:textId="77777777" w:rsidR="002902EF" w:rsidRDefault="002902EF" w:rsidP="002902EF">
      <w:pPr>
        <w:pStyle w:val="3"/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Строительство промышленных котельных</w:t>
      </w:r>
    </w:p>
    <w:p w14:paraId="7223959C" w14:textId="77777777" w:rsidR="002902EF" w:rsidRDefault="002902EF" w:rsidP="002902EF">
      <w:pPr>
        <w:pStyle w:val="3"/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Услуги лаборатории неразрушающего контроля</w:t>
      </w:r>
    </w:p>
    <w:p w14:paraId="5A2F8937" w14:textId="77777777" w:rsidR="002902EF" w:rsidRDefault="002902EF" w:rsidP="002902EF">
      <w:pPr>
        <w:pStyle w:val="3"/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lastRenderedPageBreak/>
        <w:t>Проектирование</w:t>
      </w:r>
    </w:p>
    <w:p w14:paraId="6CAFF372" w14:textId="77777777" w:rsidR="002902EF" w:rsidRDefault="002902EF" w:rsidP="002902EF">
      <w:pPr>
        <w:pStyle w:val="3"/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Строительство</w:t>
      </w:r>
    </w:p>
    <w:p w14:paraId="351B4EE8" w14:textId="77777777" w:rsidR="002902EF" w:rsidRDefault="002902EF" w:rsidP="002902EF">
      <w:pPr>
        <w:shd w:val="clear" w:color="auto" w:fill="FFFFFF"/>
        <w:spacing w:before="100" w:beforeAutospacing="1" w:after="165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Если у Вас остались какие-либо вопросы, вы всегда можете обратиться по контактным данным, указанным ниже.</w:t>
      </w:r>
    </w:p>
    <w:p w14:paraId="497611EB" w14:textId="2A62F277" w:rsidR="002902EF" w:rsidRPr="00C27BBF" w:rsidRDefault="002902EF" w:rsidP="00C27BBF">
      <w:pPr>
        <w:shd w:val="clear" w:color="auto" w:fill="FFFFFF"/>
        <w:spacing w:before="100" w:beforeAutospacing="1" w:after="100" w:afterAutospacing="1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Мы будем рады сотрудничать с Вами, строить долгосрочные взаимовыгодные отношения</w:t>
      </w:r>
      <w:r w:rsidR="00C27BBF">
        <w:rPr>
          <w:b/>
          <w:bCs/>
          <w:color w:val="000000"/>
          <w:sz w:val="28"/>
          <w:szCs w:val="28"/>
          <w:lang w:eastAsia="ru-RU"/>
        </w:rPr>
        <w:t>!</w:t>
      </w:r>
    </w:p>
    <w:p w14:paraId="274878A9" w14:textId="77777777" w:rsidR="002902EF" w:rsidRDefault="002902EF" w:rsidP="0029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E25BB" w14:textId="519A4B52" w:rsidR="002902EF" w:rsidRDefault="002902EF" w:rsidP="002902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ПРАЙС-ЛИСТ ПО УСЛУГАМ </w:t>
      </w:r>
    </w:p>
    <w:tbl>
      <w:tblPr>
        <w:tblW w:w="0" w:type="auto"/>
        <w:tblInd w:w="2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1991"/>
        <w:gridCol w:w="1962"/>
      </w:tblGrid>
      <w:tr w:rsidR="002902EF" w14:paraId="28D37A0D" w14:textId="77777777" w:rsidTr="002902EF">
        <w:tc>
          <w:tcPr>
            <w:tcW w:w="8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A48E7" w14:textId="77777777" w:rsidR="002902EF" w:rsidRDefault="00290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BB2E" w14:textId="77777777" w:rsidR="002902EF" w:rsidRDefault="00290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оказания услуг (в днях)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B7E4" w14:textId="77777777" w:rsidR="002902EF" w:rsidRDefault="00290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услуг (в рублях)</w:t>
            </w:r>
          </w:p>
        </w:tc>
      </w:tr>
      <w:tr w:rsidR="002902EF" w14:paraId="6F1E3DA0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DFE7E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рабочей специальности (стропальщик, сварщик, бетонщик и другие)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0356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D2BC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2902EF" w14:paraId="714B4DE4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2054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при работах на высоте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2470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AA226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</w:t>
            </w:r>
          </w:p>
        </w:tc>
      </w:tr>
      <w:tr w:rsidR="002902EF" w14:paraId="2D064745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059B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труда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C0D28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1AF7D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2902EF" w14:paraId="3CA935B6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FB61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повышения квалификации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A5DB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B8CD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</w:t>
            </w:r>
          </w:p>
        </w:tc>
      </w:tr>
      <w:tr w:rsidR="002902EF" w14:paraId="155BB4FA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E6B85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B672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E0D2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 w:rsidR="002902EF" w14:paraId="5D5EDA88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A8BE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инженерный персонал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7DA1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6606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15 000</w:t>
            </w:r>
          </w:p>
        </w:tc>
      </w:tr>
      <w:tr w:rsidR="002902EF" w14:paraId="0DAB0268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71E5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Промышленная безопасность (аттестация)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138A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27B8F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10 000 - 60 000</w:t>
            </w:r>
          </w:p>
        </w:tc>
      </w:tr>
      <w:tr w:rsidR="002902EF" w14:paraId="4A73D5F4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0128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Электробезопасность (аттестация)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5046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40E7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10 000 - 45 000</w:t>
            </w:r>
          </w:p>
        </w:tc>
      </w:tr>
      <w:tr w:rsidR="002902EF" w14:paraId="702F6BC9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3CB07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ТеплоЭнергоУстановки (аттестация)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0C022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7A41A" w14:textId="5545DDBF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61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2902EF" w14:paraId="136BD042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6DF0D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в СРО (Строительство, Проектирование, Изыскание)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7D841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009FC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2902EF" w14:paraId="65525F39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120EF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 аттестация НОК (актуально кандидатам для включения в Национальный реестр специалистов НОСТРОЙ и НОПРИЗ)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4A10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B2E77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2902EF" w14:paraId="5581719C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FF4D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(Для НОК)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DEE89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 доступ на месяц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D523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2902EF" w14:paraId="11178084" w14:textId="77777777" w:rsidTr="002902EF">
        <w:trPr>
          <w:trHeight w:val="345"/>
        </w:trPr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5BF7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специалистов в Национальный реестр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НОСТРОЙ и НОПРИЗ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FAF4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15-35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C55E2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35 000</w:t>
            </w:r>
          </w:p>
        </w:tc>
      </w:tr>
      <w:tr w:rsidR="002902EF" w14:paraId="771A549D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A1162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ГОСТ ИСО, РНП СТО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B6BE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  <w:p w14:paraId="42945E35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E029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8 000</w:t>
            </w:r>
          </w:p>
        </w:tc>
      </w:tr>
      <w:tr w:rsidR="002902EF" w14:paraId="3DEE2142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156D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НАКС (аттестация специалистов и организаций)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E353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89C4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57 000</w:t>
            </w:r>
          </w:p>
        </w:tc>
      </w:tr>
      <w:tr w:rsidR="002902EF" w14:paraId="6E4EDA4E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C0F5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 лаборатории разрушающего и неразрушающего контроля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6AFE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7301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49C7CD23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E695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получения лицензии МЧС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FD2E6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8330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15A7E2F0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8592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получения лицензии Минкульта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DAF4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7CDD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78580A9B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C197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Экспертизы промышленной безопасности любых объектов (здания, тех. Устройства)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A4BB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82D5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6BEDCD98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C56E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Экспертизы промышленной безопасности проектов тех. Перевооружения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072B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E046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1C7E64FE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3D34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Негосударственные экспертизы проектов строительства и реконструкции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9A679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145F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4F4DBE92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2E01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любой сложности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AC03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CC27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4891DE30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4CF09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газовых сетей, металлоконструкций и тд.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790F9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47F1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7E225C3B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5B806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 промышленной безопасности предприятий, на которых используются ОПО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76D4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62C7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7B65D632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951E0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на спец. технику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6BD64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месяца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75F3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1745F21B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4416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 медицинских организаций (под ключ)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BC6A6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0B329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39B41660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5B0D9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лаборатории неразрушающего контроля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E7A21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2339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  <w:tr w:rsidR="002902EF" w14:paraId="419A1389" w14:textId="77777777" w:rsidTr="002902EF">
        <w:tc>
          <w:tcPr>
            <w:tcW w:w="8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4474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проектирование промышленного котельного оборудования (тепловые станции, блочно-модульные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котельные, стационарные тепловые станции и пр.)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F57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98759" w14:textId="77777777" w:rsidR="002902EF" w:rsidRDefault="00290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индивидуальный</w:t>
            </w:r>
          </w:p>
        </w:tc>
      </w:tr>
    </w:tbl>
    <w:p w14:paraId="4EEC3D12" w14:textId="77777777" w:rsidR="002902EF" w:rsidRDefault="002902EF" w:rsidP="002902EF">
      <w:r>
        <w:rPr>
          <w:rFonts w:ascii="Times New Roman" w:hAnsi="Times New Roman" w:cs="Times New Roman"/>
          <w:color w:val="FFFFFF"/>
          <w:sz w:val="28"/>
          <w:szCs w:val="28"/>
          <w:lang w:eastAsia="ru-RU"/>
        </w:rPr>
        <w:t xml:space="preserve">  </w:t>
      </w:r>
    </w:p>
    <w:p w14:paraId="57EFAE42" w14:textId="77777777" w:rsidR="002902EF" w:rsidRDefault="002902EF" w:rsidP="002902EF">
      <w:pPr>
        <w:spacing w:after="0" w:line="240" w:lineRule="auto"/>
        <w:rPr>
          <w:rFonts w:eastAsia="Calibri"/>
          <w:noProof/>
          <w:sz w:val="24"/>
          <w:szCs w:val="24"/>
          <w:lang w:eastAsia="ru-RU"/>
        </w:rPr>
      </w:pPr>
    </w:p>
    <w:p w14:paraId="20FD0833" w14:textId="77777777" w:rsidR="002902EF" w:rsidRDefault="002902EF" w:rsidP="002902EF">
      <w:bookmarkStart w:id="0" w:name="_Hlk136857099"/>
      <w:bookmarkStart w:id="1" w:name="_Hlk137732835"/>
    </w:p>
    <w:p w14:paraId="2630476C" w14:textId="77777777" w:rsidR="002902EF" w:rsidRDefault="002902EF" w:rsidP="002902EF"/>
    <w:p w14:paraId="2530CB3C" w14:textId="61BCCDF8" w:rsidR="002902EF" w:rsidRDefault="002902EF" w:rsidP="002902EF">
      <w:pPr>
        <w:spacing w:after="0" w:line="240" w:lineRule="auto"/>
        <w:rPr>
          <w:rFonts w:eastAsia="Calibri"/>
          <w:noProof/>
          <w:sz w:val="24"/>
          <w:szCs w:val="24"/>
          <w:lang w:eastAsia="ru-RU"/>
        </w:rPr>
      </w:pPr>
    </w:p>
    <w:tbl>
      <w:tblPr>
        <w:tblW w:w="59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02EF" w14:paraId="6DAC20E1" w14:textId="77777777" w:rsidTr="002902EF">
        <w:trPr>
          <w:trHeight w:val="1156"/>
        </w:trPr>
        <w:tc>
          <w:tcPr>
            <w:tcW w:w="0" w:type="auto"/>
            <w:shd w:val="clear" w:color="auto" w:fill="FFFFFF"/>
            <w:tcMar>
              <w:top w:w="15" w:type="dxa"/>
              <w:left w:w="1500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78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3"/>
              <w:gridCol w:w="20"/>
              <w:gridCol w:w="4837"/>
            </w:tblGrid>
            <w:tr w:rsidR="002902EF" w14:paraId="2322FBA9" w14:textId="77777777">
              <w:trPr>
                <w:trHeight w:val="13"/>
              </w:trPr>
              <w:tc>
                <w:tcPr>
                  <w:tcW w:w="2810" w:type="dxa"/>
                  <w:tcMar>
                    <w:top w:w="0" w:type="dxa"/>
                    <w:left w:w="0" w:type="dxa"/>
                    <w:bottom w:w="0" w:type="dxa"/>
                    <w:right w:w="210" w:type="dxa"/>
                  </w:tcMar>
                  <w:hideMark/>
                </w:tcPr>
                <w:tbl>
                  <w:tblPr>
                    <w:tblW w:w="111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3"/>
                  </w:tblGrid>
                  <w:tr w:rsidR="002902EF" w14:paraId="5A7547B1" w14:textId="77777777">
                    <w:trPr>
                      <w:trHeight w:val="1025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14:paraId="5BF17DD5" w14:textId="5AB54429" w:rsidR="002902EF" w:rsidRDefault="002902EF">
                        <w:pPr>
                          <w:spacing w:after="0"/>
                          <w:rPr>
                            <w:rFonts w:eastAsia="Calibri"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A260D94" wp14:editId="73C80002">
                              <wp:extent cx="2028825" cy="581025"/>
                              <wp:effectExtent l="0" t="0" r="9525" b="9525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28825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04C400B" w14:textId="77777777" w:rsidR="002902EF" w:rsidRDefault="002902EF">
                  <w:pPr>
                    <w:spacing w:after="0" w:line="240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single" w:sz="8" w:space="0" w:color="BDBDBD"/>
                  </w:tcBorders>
                  <w:vAlign w:val="center"/>
                  <w:hideMark/>
                </w:tcPr>
                <w:p w14:paraId="6841D1AA" w14:textId="77777777" w:rsidR="002902EF" w:rsidRDefault="002902EF">
                  <w:pPr>
                    <w:spacing w:after="0"/>
                    <w:rPr>
                      <w:rFonts w:ascii="Arial" w:eastAsia="Calibri" w:hAnsi="Arial" w:cs="Arial"/>
                      <w:noProof/>
                      <w:color w:val="000000"/>
                      <w:sz w:val="4"/>
                      <w:szCs w:val="4"/>
                    </w:rPr>
                  </w:pPr>
                  <w:r>
                    <w:rPr>
                      <w:rFonts w:ascii="Arial" w:eastAsia="Calibri" w:hAnsi="Arial" w:cs="Arial"/>
                      <w:noProof/>
                      <w:color w:val="000000"/>
                      <w:sz w:val="4"/>
                      <w:szCs w:val="4"/>
                    </w:rPr>
                    <w:t> </w:t>
                  </w:r>
                </w:p>
              </w:tc>
              <w:tc>
                <w:tcPr>
                  <w:tcW w:w="4662" w:type="dxa"/>
                  <w:tcMar>
                    <w:top w:w="0" w:type="dxa"/>
                    <w:left w:w="21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442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7"/>
                  </w:tblGrid>
                  <w:tr w:rsidR="002902EF" w14:paraId="10359BE1" w14:textId="77777777">
                    <w:trPr>
                      <w:trHeight w:val="591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80" w:type="dxa"/>
                          <w:right w:w="0" w:type="dxa"/>
                        </w:tcMar>
                        <w:vAlign w:val="center"/>
                        <w:hideMark/>
                      </w:tcPr>
                      <w:p w14:paraId="401567A3" w14:textId="77777777" w:rsidR="002902EF" w:rsidRDefault="002902EF">
                        <w:pPr>
                          <w:spacing w:after="0"/>
                          <w:rPr>
                            <w:rFonts w:ascii="Times New Roman" w:eastAsia="Calibri" w:hAnsi="Times New Roman" w:cs="Times New Roman"/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noProof/>
                            <w:color w:val="1F4E79"/>
                            <w:sz w:val="24"/>
                            <w:szCs w:val="24"/>
                          </w:rPr>
                          <w:t>Екатерина Семенчук</w:t>
                        </w:r>
                        <w:r>
                          <w:rPr>
                            <w:rFonts w:eastAsia="Calibri"/>
                            <w:noProof/>
                            <w:color w:val="1F4E79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noProof/>
                            <w:color w:val="1F4E79"/>
                            <w:sz w:val="20"/>
                            <w:szCs w:val="20"/>
                          </w:rPr>
                          <w:t>Специалист ООО «СК КОРУС»</w:t>
                        </w:r>
                      </w:p>
                    </w:tc>
                  </w:tr>
                  <w:tr w:rsidR="002902EF" w14:paraId="7590E35F" w14:textId="77777777">
                    <w:trPr>
                      <w:trHeight w:val="407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426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27"/>
                        </w:tblGrid>
                        <w:tr w:rsidR="002902EF" w14:paraId="39D06D44" w14:textId="77777777">
                          <w:trPr>
                            <w:trHeight w:val="407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42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848"/>
                                <w:gridCol w:w="1391"/>
                                <w:gridCol w:w="1388"/>
                              </w:tblGrid>
                              <w:tr w:rsidR="002902EF" w14:paraId="2CAD5FAF" w14:textId="77777777">
                                <w:trPr>
                                  <w:trHeight w:val="328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9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262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262"/>
                                    </w:tblGrid>
                                    <w:tr w:rsidR="002902EF" w14:paraId="5179403B" w14:textId="77777777">
                                      <w:trPr>
                                        <w:trHeight w:val="349"/>
                                      </w:trPr>
                                      <w:tc>
                                        <w:tcPr>
                                          <w:tcW w:w="2262" w:type="dxa"/>
                                          <w:vAlign w:val="center"/>
                                          <w:hideMark/>
                                        </w:tcPr>
                                        <w:p w14:paraId="73A9BB09" w14:textId="4B54B0D4" w:rsidR="002902EF" w:rsidRDefault="002902EF">
                                          <w:pPr>
                                            <w:spacing w:after="0" w:line="210" w:lineRule="atLeast"/>
                                            <w:rPr>
                                              <w:rFonts w:eastAsia="Calibri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Calibri" w:hAnsi="Arial" w:cs="Arial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w:t>+7(996) 719 01 75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3A1E9EE" w14:textId="77777777" w:rsidR="002902EF" w:rsidRDefault="002902EF">
                                    <w:pPr>
                                      <w:spacing w:after="0" w:line="240" w:lineRule="auto"/>
                                      <w:rPr>
                                        <w:rFonts w:asciiTheme="minorHAnsi" w:hAnsiTheme="minorHAnsi" w:cstheme="minorBid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9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702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02"/>
                                    </w:tblGrid>
                                    <w:tr w:rsidR="002902EF" w14:paraId="1961218D" w14:textId="77777777">
                                      <w:trPr>
                                        <w:trHeight w:val="328"/>
                                      </w:trPr>
                                      <w:tc>
                                        <w:tcPr>
                                          <w:tcW w:w="1702" w:type="dxa"/>
                                          <w:vAlign w:val="center"/>
                                          <w:hideMark/>
                                        </w:tcPr>
                                        <w:p w14:paraId="659828C6" w14:textId="77777777" w:rsidR="002902EF" w:rsidRDefault="002902EF">
                                          <w:pPr>
                                            <w:spacing w:after="0" w:line="240" w:lineRule="auto"/>
                                            <w:rPr>
                                              <w:rFonts w:asciiTheme="minorHAnsi" w:hAnsiTheme="minorHAnsi" w:cstheme="minorBidi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E50EE19" w14:textId="77777777" w:rsidR="002902EF" w:rsidRDefault="002902EF">
                                    <w:pPr>
                                      <w:spacing w:after="0" w:line="240" w:lineRule="auto"/>
                                      <w:rPr>
                                        <w:rFonts w:asciiTheme="minorHAnsi" w:hAnsiTheme="minorHAnsi" w:cstheme="minorBid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9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699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699"/>
                                    </w:tblGrid>
                                    <w:tr w:rsidR="002902EF" w14:paraId="23E61DFB" w14:textId="77777777">
                                      <w:trPr>
                                        <w:trHeight w:val="263"/>
                                      </w:trPr>
                                      <w:tc>
                                        <w:tcPr>
                                          <w:tcW w:w="1699" w:type="dxa"/>
                                          <w:vAlign w:val="center"/>
                                          <w:hideMark/>
                                        </w:tcPr>
                                        <w:p w14:paraId="41CB00AF" w14:textId="77777777" w:rsidR="002902EF" w:rsidRDefault="002902EF">
                                          <w:pPr>
                                            <w:spacing w:after="0" w:line="210" w:lineRule="atLeast"/>
                                            <w:rPr>
                                              <w:rFonts w:eastAsia="Calibri"/>
                                              <w:noProof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Calibri" w:hAnsi="Arial" w:cs="Arial"/>
                                              <w:noProof/>
                                              <w:lang w:val="en-US"/>
                                            </w:rPr>
                                            <w:t> </w:t>
                                          </w:r>
                                          <w:hyperlink r:id="rId7" w:history="1">
                                            <w:r>
                                              <w:rPr>
                                                <w:rStyle w:val="a4"/>
                                                <w:rFonts w:ascii="Arial" w:eastAsia="Calibri" w:hAnsi="Arial" w:cs="Arial"/>
                                                <w:noProof/>
                                                <w:color w:val="0563C1"/>
                                                <w:lang w:val="en-US"/>
                                              </w:rPr>
                                              <w:t>sk-korus.ru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4E18E8F2" w14:textId="77777777" w:rsidR="002902EF" w:rsidRDefault="002902EF">
                                    <w:pPr>
                                      <w:spacing w:after="0" w:line="240" w:lineRule="auto"/>
                                      <w:rPr>
                                        <w:rFonts w:asciiTheme="minorHAnsi" w:hAnsiTheme="minorHAnsi" w:cstheme="minorBidi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3C9943" w14:textId="77777777" w:rsidR="002902EF" w:rsidRDefault="002902EF">
                              <w:pPr>
                                <w:spacing w:after="0" w:line="240" w:lineRule="auto"/>
                                <w:rPr>
                                  <w:rFonts w:asciiTheme="minorHAnsi" w:hAnsiTheme="minorHAnsi" w:cstheme="minorBidi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FC9FF3" w14:textId="77777777" w:rsidR="002902EF" w:rsidRDefault="002902EF">
                        <w:pPr>
                          <w:spacing w:after="0" w:line="240" w:lineRule="auto"/>
                          <w:rPr>
                            <w:rFonts w:asciiTheme="minorHAnsi" w:hAnsiTheme="minorHAnsi" w:cstheme="minorBid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6FB942" w14:textId="77777777" w:rsidR="002902EF" w:rsidRDefault="002902EF">
                  <w:pPr>
                    <w:spacing w:after="0" w:line="240" w:lineRule="auto"/>
                    <w:rPr>
                      <w:rFonts w:asciiTheme="minorHAnsi" w:hAnsiTheme="minorHAnsi" w:cstheme="minorBidi"/>
                      <w:sz w:val="20"/>
                      <w:szCs w:val="20"/>
                    </w:rPr>
                  </w:pPr>
                </w:p>
              </w:tc>
            </w:tr>
            <w:tr w:rsidR="002902EF" w14:paraId="4851E7DE" w14:textId="77777777">
              <w:trPr>
                <w:trHeight w:val="13"/>
              </w:trPr>
              <w:tc>
                <w:tcPr>
                  <w:tcW w:w="2810" w:type="dxa"/>
                  <w:tcMar>
                    <w:top w:w="0" w:type="dxa"/>
                    <w:left w:w="0" w:type="dxa"/>
                    <w:bottom w:w="0" w:type="dxa"/>
                    <w:right w:w="210" w:type="dxa"/>
                  </w:tcMar>
                </w:tcPr>
                <w:p w14:paraId="101D3E57" w14:textId="77777777" w:rsidR="002902EF" w:rsidRDefault="002902EF">
                  <w:pPr>
                    <w:spacing w:after="0"/>
                    <w:rPr>
                      <w:rFonts w:eastAsia="Calibri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nil"/>
                    <w:right w:val="single" w:sz="8" w:space="0" w:color="BDBDBD"/>
                  </w:tcBorders>
                  <w:vAlign w:val="center"/>
                </w:tcPr>
                <w:p w14:paraId="4CED4F12" w14:textId="77777777" w:rsidR="002902EF" w:rsidRDefault="002902EF">
                  <w:pPr>
                    <w:spacing w:after="0"/>
                    <w:rPr>
                      <w:rFonts w:ascii="Arial" w:eastAsia="Calibri" w:hAnsi="Arial" w:cs="Arial"/>
                      <w:noProof/>
                      <w:color w:val="000000"/>
                      <w:sz w:val="4"/>
                      <w:szCs w:val="4"/>
                    </w:rPr>
                  </w:pPr>
                </w:p>
              </w:tc>
              <w:tc>
                <w:tcPr>
                  <w:tcW w:w="4662" w:type="dxa"/>
                  <w:tcMar>
                    <w:top w:w="0" w:type="dxa"/>
                    <w:left w:w="210" w:type="dxa"/>
                    <w:bottom w:w="0" w:type="dxa"/>
                    <w:right w:w="0" w:type="dxa"/>
                  </w:tcMar>
                </w:tcPr>
                <w:p w14:paraId="46FF399C" w14:textId="77777777" w:rsidR="002902EF" w:rsidRDefault="002902EF">
                  <w:pPr>
                    <w:spacing w:after="0"/>
                    <w:rPr>
                      <w:rFonts w:ascii="Arial" w:eastAsia="Calibri" w:hAnsi="Arial" w:cs="Arial"/>
                      <w:b/>
                      <w:bCs/>
                      <w:noProof/>
                      <w:color w:val="1F4E79"/>
                      <w:sz w:val="24"/>
                      <w:szCs w:val="24"/>
                    </w:rPr>
                  </w:pPr>
                </w:p>
              </w:tc>
            </w:tr>
          </w:tbl>
          <w:p w14:paraId="09391375" w14:textId="77777777" w:rsidR="002902EF" w:rsidRDefault="002902EF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bookmarkEnd w:id="0"/>
        <w:bookmarkEnd w:id="1"/>
      </w:tr>
    </w:tbl>
    <w:p w14:paraId="651E3030" w14:textId="77777777" w:rsidR="00CC5B49" w:rsidRDefault="00CC5B49"/>
    <w:sectPr w:rsidR="00CC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38F9"/>
    <w:multiLevelType w:val="hybridMultilevel"/>
    <w:tmpl w:val="6ED6A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7"/>
    <w:rsid w:val="000F35E4"/>
    <w:rsid w:val="002902EF"/>
    <w:rsid w:val="002A6B07"/>
    <w:rsid w:val="004614A7"/>
    <w:rsid w:val="008A4364"/>
    <w:rsid w:val="00C27BBF"/>
    <w:rsid w:val="00CC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6ACF"/>
  <w15:chartTrackingRefBased/>
  <w15:docId w15:val="{8039A915-BE36-427D-B094-1DB40138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2EF"/>
    <w:pPr>
      <w:spacing w:line="252" w:lineRule="auto"/>
    </w:pPr>
    <w:rPr>
      <w:rFonts w:ascii="Calibri" w:hAnsi="Calibri" w:cs="Calibri"/>
    </w:rPr>
  </w:style>
  <w:style w:type="paragraph" w:styleId="3">
    <w:name w:val="heading 3"/>
    <w:basedOn w:val="a"/>
    <w:link w:val="30"/>
    <w:uiPriority w:val="9"/>
    <w:semiHidden/>
    <w:unhideWhenUsed/>
    <w:qFormat/>
    <w:rsid w:val="002902E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902EF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2902EF"/>
    <w:pPr>
      <w:ind w:left="720"/>
    </w:pPr>
  </w:style>
  <w:style w:type="character" w:styleId="a4">
    <w:name w:val="Hyperlink"/>
    <w:basedOn w:val="a0"/>
    <w:uiPriority w:val="99"/>
    <w:semiHidden/>
    <w:unhideWhenUsed/>
    <w:rsid w:val="0029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-kor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МСК</dc:creator>
  <cp:keywords/>
  <dc:description/>
  <cp:lastModifiedBy>ПК МСК</cp:lastModifiedBy>
  <cp:revision>6</cp:revision>
  <dcterms:created xsi:type="dcterms:W3CDTF">2024-01-12T13:56:00Z</dcterms:created>
  <dcterms:modified xsi:type="dcterms:W3CDTF">2024-03-28T11:45:00Z</dcterms:modified>
</cp:coreProperties>
</file>