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85" w:lineRule="exact"/>
        <w:ind w:firstLine="0" w:left="4140"/>
        <w:jc w:val="left"/>
        <w:rPr>
          <w:b w:val="1"/>
        </w:rPr>
      </w:pPr>
      <w:r>
        <w:rPr>
          <w:b w:val="1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page">
              <wp:posOffset>-55880</wp:posOffset>
            </wp:positionH>
            <wp:positionV relativeFrom="page">
              <wp:posOffset>101600</wp:posOffset>
            </wp:positionV>
            <wp:extent cx="7581900" cy="1070610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7581900" cy="107061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br1"/>
      <w:bookmarkEnd w:id="1"/>
      <w:r>
        <w:rPr>
          <w:b w:val="1"/>
        </w:rPr>
        <w:t xml:space="preserve">Общество с ограниченной ответственностью </w:t>
      </w:r>
    </w:p>
    <w:p w14:paraId="02000000">
      <w:pPr>
        <w:spacing w:after="0" w:before="0" w:line="285" w:lineRule="exact"/>
        <w:ind w:firstLine="0" w:left="4140"/>
        <w:jc w:val="left"/>
        <w:rPr>
          <w:b w:val="1"/>
        </w:rPr>
      </w:pPr>
      <w:r>
        <w:rPr>
          <w:b w:val="1"/>
        </w:rPr>
        <w:t xml:space="preserve">                       «ДАЛЬНИЕ ЛИНИИ»</w:t>
      </w:r>
    </w:p>
    <w:p w14:paraId="03000000">
      <w:pPr>
        <w:spacing w:after="0" w:before="0" w:line="285" w:lineRule="exact"/>
        <w:ind w:firstLine="0" w:left="4140"/>
        <w:jc w:val="left"/>
      </w:pPr>
      <w:r>
        <w:t>Юридический адрес: Россия, Республика Татарстан, г. Набережные Челны, Московский проспект, д.78, кв.153</w:t>
      </w:r>
    </w:p>
    <w:p w14:paraId="04000000">
      <w:pPr>
        <w:spacing w:after="0" w:before="0" w:line="285" w:lineRule="exact"/>
        <w:ind w:firstLine="0" w:left="4140"/>
        <w:jc w:val="left"/>
      </w:pPr>
      <w:r>
        <w:t>Почтовый</w:t>
      </w:r>
      <w:r>
        <w:t>/фактический</w:t>
      </w:r>
      <w:r>
        <w:t xml:space="preserve"> адрес: 420032, Россия, Республика Татарстан, г. Казань, Ул. Энгельса, д.15</w:t>
      </w:r>
    </w:p>
    <w:p w14:paraId="05000000">
      <w:pPr>
        <w:spacing w:after="0" w:before="0" w:line="285" w:lineRule="exact"/>
        <w:ind w:firstLine="0" w:left="4140"/>
        <w:jc w:val="left"/>
      </w:pPr>
      <w:r>
        <w:t xml:space="preserve">р/сч 40702810962000008202, Отделение «Банк Татарстан» №8610 ПАО СБЕРБАНК г.Казань БИК: 049205603 </w:t>
      </w:r>
    </w:p>
    <w:p w14:paraId="06000000">
      <w:pPr>
        <w:spacing w:after="0" w:before="0" w:line="285" w:lineRule="exact"/>
        <w:ind w:firstLine="0" w:left="4140"/>
        <w:jc w:val="left"/>
      </w:pPr>
      <w:r>
        <w:t>к/сч 30101810600000000603</w:t>
      </w:r>
    </w:p>
    <w:p w14:paraId="07000000">
      <w:pPr>
        <w:spacing w:after="0" w:before="0" w:line="285" w:lineRule="exact"/>
        <w:ind w:firstLine="0" w:left="4140"/>
        <w:jc w:val="left"/>
        <w:rPr>
          <w:color w:val="000000"/>
        </w:rPr>
      </w:pPr>
      <w:r>
        <w:rPr>
          <w:rStyle w:val="Style_1_ch"/>
        </w:rPr>
        <w:fldChar w:fldCharType="begin"/>
      </w:r>
      <w:r>
        <w:rPr>
          <w:rStyle w:val="Style_1_ch"/>
        </w:rPr>
        <w:instrText>HYPERLINK "http://www.dal-lin.ru"</w:instrText>
      </w:r>
      <w:r>
        <w:rPr>
          <w:rStyle w:val="Style_1_ch"/>
        </w:rPr>
        <w:fldChar w:fldCharType="separate"/>
      </w:r>
      <w:r>
        <w:rPr>
          <w:rStyle w:val="Style_1_ch"/>
        </w:rPr>
        <w:t>www</w:t>
      </w:r>
      <w:r>
        <w:rPr>
          <w:rStyle w:val="Style_1_ch"/>
        </w:rPr>
        <w:t>.</w:t>
      </w:r>
      <w:r>
        <w:rPr>
          <w:rStyle w:val="Style_1_ch"/>
        </w:rPr>
        <w:t>dal</w:t>
      </w:r>
      <w:r>
        <w:rPr>
          <w:rStyle w:val="Style_1_ch"/>
        </w:rPr>
        <w:t>-</w:t>
      </w:r>
      <w:r>
        <w:rPr>
          <w:rStyle w:val="Style_1_ch"/>
        </w:rPr>
        <w:t>lin</w:t>
      </w:r>
      <w:r>
        <w:rPr>
          <w:rStyle w:val="Style_1_ch"/>
        </w:rPr>
        <w:t>.</w:t>
      </w:r>
      <w:r>
        <w:rPr>
          <w:rStyle w:val="Style_1_ch"/>
        </w:rPr>
        <w:t>ru</w:t>
      </w:r>
      <w:r>
        <w:rPr>
          <w:rStyle w:val="Style_1_ch"/>
        </w:rPr>
        <w:fldChar w:fldCharType="end"/>
      </w:r>
      <w:r>
        <w:rPr>
          <w:color w:val="000000"/>
        </w:rPr>
        <w:t>;</w:t>
      </w:r>
      <w:r>
        <w:rPr>
          <w:color w:val="000000"/>
        </w:rPr>
        <w:t xml:space="preserve"> 8 (843) 216</w:t>
      </w:r>
      <w:r>
        <w:rPr>
          <w:color w:val="000000"/>
        </w:rPr>
        <w:t>-</w:t>
      </w:r>
      <w:r>
        <w:rPr>
          <w:color w:val="000000"/>
        </w:rPr>
        <w:t>1</w:t>
      </w:r>
      <w:r>
        <w:rPr>
          <w:color w:val="000000"/>
        </w:rPr>
        <w:t>-</w:t>
      </w:r>
      <w:r>
        <w:rPr>
          <w:color w:val="000000"/>
        </w:rPr>
        <w:t>550</w:t>
      </w:r>
      <w:r>
        <w:rPr>
          <w:color w:val="000000"/>
        </w:rPr>
        <w:t>;</w:t>
      </w:r>
      <w:r>
        <w:rPr>
          <w:rStyle w:val="Style_2_ch"/>
          <w:color w:val="000000"/>
        </w:rPr>
        <w:t xml:space="preserve"> </w:t>
      </w:r>
      <w:r>
        <w:rPr>
          <w:rStyle w:val="Style_2_ch"/>
          <w:color w:val="000000"/>
        </w:rPr>
        <w:fldChar w:fldCharType="begin"/>
      </w:r>
      <w:r>
        <w:rPr>
          <w:rStyle w:val="Style_2_ch"/>
          <w:color w:val="000000"/>
        </w:rPr>
        <w:instrText>HYPERLINK "https://e.mail.ru/compose?To=logist5@dal%2dlin.ru"</w:instrText>
      </w:r>
      <w:r>
        <w:rPr>
          <w:rStyle w:val="Style_2_ch"/>
          <w:color w:val="000000"/>
        </w:rPr>
        <w:fldChar w:fldCharType="separate"/>
      </w:r>
      <w:r>
        <w:rPr>
          <w:rStyle w:val="Style_2_ch"/>
          <w:color w:val="000000"/>
        </w:rPr>
        <w:t>89600898550</w:t>
      </w:r>
      <w:r>
        <w:rPr>
          <w:color w:val="0000EE"/>
          <w:u w:color="000000" w:val="single"/>
        </w:rPr>
        <w:t>, logist5@dal-lin.ru</w:t>
      </w:r>
      <w:r>
        <w:rPr>
          <w:rStyle w:val="Style_2_ch"/>
          <w:color w:val="000000"/>
        </w:rPr>
        <w:fldChar w:fldCharType="end"/>
      </w:r>
    </w:p>
    <w:p w14:paraId="08000000">
      <w:pPr>
        <w:spacing w:after="0" w:before="0" w:line="285" w:lineRule="exact"/>
        <w:ind w:firstLine="0" w:left="4140"/>
        <w:jc w:val="left"/>
        <w:rPr>
          <w:color w:val="000000"/>
        </w:rPr>
      </w:pPr>
    </w:p>
    <w:p w14:paraId="09000000">
      <w:pPr>
        <w:spacing w:after="0" w:before="0" w:line="285" w:lineRule="exact"/>
        <w:ind/>
        <w:jc w:val="left"/>
        <w:rPr>
          <w:rStyle w:val="Style_3_ch"/>
          <w:rFonts w:asciiTheme="minorAscii" w:hAnsiTheme="minorHAnsi"/>
        </w:rPr>
      </w:pPr>
      <w:r>
        <w:rPr>
          <w:rStyle w:val="Style_4_ch"/>
          <w:rFonts w:asciiTheme="minorAscii" w:hAnsiTheme="minorHAnsi"/>
        </w:rPr>
        <w:t xml:space="preserve">                                                                        </w:t>
      </w:r>
      <w:r>
        <w:rPr>
          <w:rStyle w:val="Style_4_ch"/>
          <w:rFonts w:asciiTheme="minorAscii" w:hAnsiTheme="minorHAnsi"/>
        </w:rPr>
        <w:t xml:space="preserve">                              </w:t>
      </w:r>
      <w:r>
        <w:rPr>
          <w:b w:val="1"/>
          <w:color w:val="000000"/>
        </w:rPr>
        <w:br/>
      </w:r>
    </w:p>
    <w:p w14:paraId="0A000000">
      <w:pPr>
        <w:spacing w:after="0" w:before="0" w:line="285" w:lineRule="exact"/>
        <w:ind/>
        <w:jc w:val="left"/>
        <w:rPr>
          <w:rStyle w:val="Style_3_ch"/>
          <w:rFonts w:asciiTheme="minorAscii" w:hAnsiTheme="minorHAnsi"/>
        </w:rPr>
      </w:pPr>
    </w:p>
    <w:p w14:paraId="0B000000">
      <w:pPr>
        <w:spacing w:after="0" w:before="0" w:line="285" w:lineRule="exact"/>
        <w:ind/>
        <w:jc w:val="left"/>
        <w:rPr>
          <w:rStyle w:val="Style_3_ch"/>
          <w:rFonts w:asciiTheme="minorAscii" w:hAnsiTheme="minorHAnsi"/>
        </w:rPr>
      </w:pPr>
      <w:r>
        <w:rPr>
          <w:rStyle w:val="Style_3_ch"/>
          <w:rFonts w:asciiTheme="minorAscii" w:hAnsiTheme="minorHAnsi"/>
        </w:rPr>
        <w:t xml:space="preserve"> </w:t>
      </w:r>
    </w:p>
    <w:p w14:paraId="0C000000">
      <w:pPr>
        <w:spacing w:after="0" w:before="0" w:line="285" w:lineRule="exact"/>
        <w:ind/>
        <w:jc w:val="left"/>
        <w:rPr>
          <w:rStyle w:val="Style_3_ch"/>
          <w:rFonts w:asciiTheme="minorAscii" w:hAnsiTheme="minorHAnsi"/>
        </w:rPr>
      </w:pPr>
    </w:p>
    <w:p w14:paraId="0D000000">
      <w:pPr>
        <w:spacing w:after="0" w:before="0" w:line="285" w:lineRule="exact"/>
        <w:ind/>
        <w:jc w:val="left"/>
        <w:rPr>
          <w:rStyle w:val="Style_5_ch"/>
          <w:rFonts w:asciiTheme="minorAscii" w:hAnsiTheme="minorHAnsi"/>
        </w:rPr>
      </w:pPr>
      <w:r>
        <w:rPr>
          <w:i w:val="1"/>
          <w:color w:val="000000"/>
        </w:rPr>
        <w:br/>
      </w:r>
      <w:r>
        <w:rPr>
          <w:rStyle w:val="Style_5_ch"/>
          <w:rFonts w:asciiTheme="minorAscii" w:hAnsiTheme="minorHAnsi"/>
        </w:rPr>
        <w:t xml:space="preserve">                                                     </w:t>
      </w:r>
      <w:r>
        <w:rPr>
          <w:rStyle w:val="Style_5_ch"/>
          <w:rFonts w:asciiTheme="minorAscii" w:hAnsiTheme="minorHAnsi"/>
        </w:rPr>
        <w:t xml:space="preserve">        </w:t>
      </w:r>
      <w:r>
        <w:rPr>
          <w:rStyle w:val="Style_5_ch"/>
          <w:rFonts w:asciiTheme="minorAscii" w:hAnsiTheme="minorHAnsi"/>
        </w:rPr>
        <w:t>Коммерческое предложение</w:t>
      </w:r>
    </w:p>
    <w:p w14:paraId="0E000000">
      <w:pPr>
        <w:spacing w:after="0" w:before="0" w:line="285" w:lineRule="exact"/>
        <w:ind/>
        <w:jc w:val="left"/>
        <w:rPr>
          <w:rStyle w:val="Style_5_ch"/>
          <w:rFonts w:asciiTheme="minorAscii" w:hAnsiTheme="minorHAnsi"/>
        </w:rPr>
      </w:pPr>
    </w:p>
    <w:p w14:paraId="0F000000">
      <w:pPr>
        <w:spacing w:after="0" w:before="0" w:line="285" w:lineRule="exact"/>
        <w:ind/>
        <w:jc w:val="left"/>
        <w:rPr>
          <w:rStyle w:val="Style_4_ch"/>
          <w:rFonts w:asciiTheme="minorAscii" w:hAnsiTheme="minorHAnsi"/>
        </w:rPr>
      </w:pPr>
      <w:r>
        <w:rPr>
          <w:b w:val="1"/>
          <w:color w:val="000000"/>
        </w:rPr>
        <w:br/>
      </w:r>
      <w:r>
        <w:rPr>
          <w:rStyle w:val="Style_4_ch"/>
          <w:rFonts w:asciiTheme="minorAscii" w:hAnsiTheme="minorHAnsi"/>
        </w:rPr>
        <w:t xml:space="preserve">     Транспортная компания ООО «Дальние Линии» предлагает Вам свои транспортные услуги в области</w:t>
      </w:r>
      <w:r>
        <w:rPr>
          <w:color w:val="000000"/>
        </w:rPr>
        <w:br/>
      </w:r>
      <w:r>
        <w:rPr>
          <w:rStyle w:val="Style_4_ch"/>
          <w:rFonts w:asciiTheme="minorAscii" w:hAnsiTheme="minorHAnsi"/>
        </w:rPr>
        <w:t>перевозок грузов любым видом автотранспорта по всей территории РФ и следующие конкурентные</w:t>
      </w:r>
      <w:r>
        <w:rPr>
          <w:color w:val="000000"/>
        </w:rPr>
        <w:br/>
      </w:r>
      <w:r>
        <w:rPr>
          <w:rStyle w:val="Style_4_ch"/>
          <w:rFonts w:asciiTheme="minorAscii" w:hAnsiTheme="minorHAnsi"/>
        </w:rPr>
        <w:t>условия сотрудничества:</w:t>
      </w:r>
      <w:r>
        <w:rPr>
          <w:color w:val="000000"/>
        </w:rPr>
        <w:br/>
      </w:r>
      <w:r>
        <w:rPr>
          <w:rStyle w:val="Style_6_ch"/>
          <w:rFonts w:asciiTheme="minorAscii" w:hAnsiTheme="minorHAnsi"/>
        </w:rPr>
        <w:t xml:space="preserve">     </w:t>
      </w:r>
      <w:r>
        <w:rPr>
          <w:rStyle w:val="Style_6_ch"/>
          <w:rFonts w:ascii="Symbol" w:hAnsi="Symbol"/>
          <w:i w:val="1"/>
        </w:rPr>
        <w:t>·</w:t>
      </w:r>
      <w:r>
        <w:rPr>
          <w:rStyle w:val="Style_6_ch"/>
          <w:rFonts w:asciiTheme="minorAscii" w:hAnsiTheme="minorHAnsi"/>
          <w:i w:val="1"/>
        </w:rPr>
        <w:t xml:space="preserve"> </w:t>
      </w:r>
      <w:r>
        <w:rPr>
          <w:rStyle w:val="Style_4_ch"/>
          <w:rFonts w:asciiTheme="minorAscii" w:hAnsiTheme="minorHAnsi"/>
          <w:i w:val="1"/>
        </w:rPr>
        <w:t xml:space="preserve">Собственный парк </w:t>
      </w:r>
      <w:r>
        <w:rPr>
          <w:rStyle w:val="Style_4_ch"/>
          <w:rFonts w:asciiTheme="minorAscii" w:hAnsiTheme="minorHAnsi"/>
          <w:i w:val="1"/>
        </w:rPr>
        <w:t>рефрижераторных</w:t>
      </w:r>
      <w:r>
        <w:rPr>
          <w:rStyle w:val="Style_4_ch"/>
          <w:rFonts w:asciiTheme="minorAscii" w:hAnsiTheme="minorHAnsi"/>
          <w:i w:val="1"/>
        </w:rPr>
        <w:t xml:space="preserve"> 10-</w:t>
      </w:r>
      <w:r>
        <w:rPr>
          <w:rStyle w:val="Style_4_ch"/>
          <w:rFonts w:asciiTheme="minorAscii" w:hAnsiTheme="minorHAnsi"/>
          <w:i w:val="1"/>
        </w:rPr>
        <w:t>20</w:t>
      </w:r>
      <w:bookmarkStart w:id="2" w:name="_GoBack"/>
      <w:bookmarkEnd w:id="2"/>
      <w:r>
        <w:rPr>
          <w:rStyle w:val="Style_4_ch"/>
          <w:rFonts w:asciiTheme="minorAscii" w:hAnsiTheme="minorHAnsi"/>
          <w:i w:val="1"/>
        </w:rPr>
        <w:t xml:space="preserve"> тонных ТС в количестве 11 единиц.</w:t>
      </w:r>
      <w:r>
        <w:rPr>
          <w:i w:val="1"/>
          <w:color w:val="000000"/>
        </w:rPr>
        <w:br/>
      </w:r>
      <w:r>
        <w:rPr>
          <w:rStyle w:val="Style_6_ch"/>
          <w:rFonts w:asciiTheme="minorAscii" w:hAnsiTheme="minorHAnsi"/>
          <w:i w:val="1"/>
        </w:rPr>
        <w:t xml:space="preserve">     </w:t>
      </w:r>
      <w:r>
        <w:rPr>
          <w:rStyle w:val="Style_6_ch"/>
          <w:rFonts w:ascii="Symbol" w:hAnsi="Symbol"/>
          <w:i w:val="1"/>
        </w:rPr>
        <w:t>·</w:t>
      </w:r>
      <w:r>
        <w:rPr>
          <w:rStyle w:val="Style_6_ch"/>
          <w:rFonts w:asciiTheme="minorAscii" w:hAnsiTheme="minorHAnsi"/>
          <w:i w:val="1"/>
        </w:rPr>
        <w:t xml:space="preserve"> </w:t>
      </w:r>
      <w:r>
        <w:rPr>
          <w:rStyle w:val="Style_4_ch"/>
          <w:rFonts w:asciiTheme="minorAscii" w:hAnsiTheme="minorHAnsi"/>
          <w:i w:val="1"/>
        </w:rPr>
        <w:t>Сильный отдел экспедиции с проверенной и надежной транспортной базой перевозчиков</w:t>
      </w:r>
      <w:r>
        <w:rPr>
          <w:i w:val="1"/>
          <w:color w:val="000000"/>
        </w:rPr>
        <w:br/>
      </w:r>
      <w:r>
        <w:rPr>
          <w:rStyle w:val="Style_4_ch"/>
          <w:rFonts w:asciiTheme="minorAscii" w:hAnsiTheme="minorHAnsi"/>
          <w:i w:val="1"/>
        </w:rPr>
        <w:t>(около 3000).</w:t>
      </w:r>
      <w:r>
        <w:rPr>
          <w:i w:val="1"/>
          <w:color w:val="000000"/>
        </w:rPr>
        <w:br/>
      </w:r>
      <w:r>
        <w:rPr>
          <w:rStyle w:val="Style_6_ch"/>
          <w:rFonts w:asciiTheme="minorAscii" w:hAnsiTheme="minorHAnsi"/>
          <w:i w:val="1"/>
        </w:rPr>
        <w:t xml:space="preserve">     </w:t>
      </w:r>
      <w:r>
        <w:rPr>
          <w:rStyle w:val="Style_6_ch"/>
          <w:rFonts w:ascii="Symbol" w:hAnsi="Symbol"/>
          <w:i w:val="1"/>
        </w:rPr>
        <w:t>·</w:t>
      </w:r>
      <w:r>
        <w:rPr>
          <w:rStyle w:val="Style_6_ch"/>
          <w:rFonts w:asciiTheme="minorAscii" w:hAnsiTheme="minorHAnsi"/>
          <w:i w:val="1"/>
        </w:rPr>
        <w:t xml:space="preserve"> </w:t>
      </w:r>
      <w:r>
        <w:rPr>
          <w:rStyle w:val="Style_4_ch"/>
          <w:rFonts w:asciiTheme="minorAscii" w:hAnsiTheme="minorHAnsi"/>
          <w:i w:val="1"/>
        </w:rPr>
        <w:t xml:space="preserve">Наличие </w:t>
      </w:r>
      <w:r>
        <w:rPr>
          <w:rStyle w:val="Style_4_ch"/>
          <w:rFonts w:asciiTheme="minorAscii" w:hAnsiTheme="minorHAnsi"/>
          <w:i w:val="1"/>
        </w:rPr>
        <w:t>компетентной</w:t>
      </w:r>
      <w:r>
        <w:rPr>
          <w:rStyle w:val="Style_4_ch"/>
          <w:rFonts w:asciiTheme="minorAscii" w:hAnsiTheme="minorHAnsi"/>
          <w:i w:val="1"/>
        </w:rPr>
        <w:t xml:space="preserve"> службы безопасности для подбора надежных перевозчиков</w:t>
      </w:r>
      <w:r>
        <w:rPr>
          <w:i w:val="1"/>
          <w:color w:val="000000"/>
        </w:rPr>
        <w:br/>
      </w:r>
      <w:r>
        <w:rPr>
          <w:rStyle w:val="Style_6_ch"/>
          <w:rFonts w:asciiTheme="minorAscii" w:hAnsiTheme="minorHAnsi"/>
          <w:i w:val="1"/>
        </w:rPr>
        <w:t xml:space="preserve">     </w:t>
      </w:r>
      <w:r>
        <w:rPr>
          <w:rStyle w:val="Style_6_ch"/>
          <w:rFonts w:ascii="Symbol" w:hAnsi="Symbol"/>
          <w:i w:val="1"/>
        </w:rPr>
        <w:t>·</w:t>
      </w:r>
      <w:r>
        <w:rPr>
          <w:rStyle w:val="Style_6_ch"/>
          <w:rFonts w:asciiTheme="minorAscii" w:hAnsiTheme="minorHAnsi"/>
          <w:i w:val="1"/>
        </w:rPr>
        <w:t xml:space="preserve"> </w:t>
      </w:r>
      <w:r>
        <w:rPr>
          <w:rStyle w:val="Style_4_ch"/>
          <w:rFonts w:asciiTheme="minorAscii" w:hAnsiTheme="minorHAnsi"/>
          <w:i w:val="1"/>
        </w:rPr>
        <w:t>В</w:t>
      </w:r>
      <w:r>
        <w:rPr>
          <w:rStyle w:val="Style_4_ch"/>
          <w:rFonts w:asciiTheme="minorAscii" w:hAnsiTheme="minorHAnsi"/>
          <w:i w:val="1"/>
        </w:rPr>
        <w:t xml:space="preserve">се виды перевозок по всей России от 1кг. включая </w:t>
      </w:r>
      <w:r>
        <w:rPr>
          <w:rStyle w:val="Style_4_ch"/>
          <w:rFonts w:asciiTheme="minorAscii" w:hAnsiTheme="minorHAnsi"/>
          <w:i w:val="1"/>
        </w:rPr>
        <w:t>догрузы</w:t>
      </w:r>
      <w:r>
        <w:rPr>
          <w:rStyle w:val="Style_4_ch"/>
          <w:rFonts w:asciiTheme="minorAscii" w:hAnsiTheme="minorHAnsi"/>
          <w:i w:val="1"/>
        </w:rPr>
        <w:t>.</w:t>
      </w:r>
      <w:r>
        <w:rPr>
          <w:i w:val="1"/>
          <w:color w:val="000000"/>
        </w:rPr>
        <w:br/>
      </w:r>
      <w:r>
        <w:rPr>
          <w:rStyle w:val="Style_6_ch"/>
          <w:rFonts w:asciiTheme="minorAscii" w:hAnsiTheme="minorHAnsi"/>
          <w:i w:val="1"/>
        </w:rPr>
        <w:t xml:space="preserve">     </w:t>
      </w:r>
      <w:r>
        <w:rPr>
          <w:rStyle w:val="Style_6_ch"/>
          <w:rFonts w:ascii="Symbol" w:hAnsi="Symbol"/>
          <w:i w:val="1"/>
        </w:rPr>
        <w:t>·</w:t>
      </w:r>
      <w:r>
        <w:rPr>
          <w:rStyle w:val="Style_6_ch"/>
          <w:rFonts w:asciiTheme="minorAscii" w:hAnsiTheme="minorHAnsi"/>
          <w:i w:val="1"/>
        </w:rPr>
        <w:t xml:space="preserve"> </w:t>
      </w:r>
      <w:r>
        <w:rPr>
          <w:rStyle w:val="Style_4_ch"/>
          <w:rFonts w:asciiTheme="minorAscii" w:hAnsiTheme="minorHAnsi"/>
          <w:i w:val="1"/>
        </w:rPr>
        <w:t>Наша ответственность как грузоперевозчика и экспедитора застрахована на сумму в 3 000 000</w:t>
      </w:r>
      <w:r>
        <w:rPr>
          <w:i w:val="1"/>
          <w:color w:val="000000"/>
        </w:rPr>
        <w:br/>
      </w:r>
      <w:r>
        <w:rPr>
          <w:rStyle w:val="Style_4_ch"/>
          <w:rFonts w:asciiTheme="minorAscii" w:hAnsiTheme="minorHAnsi"/>
          <w:i w:val="1"/>
        </w:rPr>
        <w:t>рублей за каждый возможный страховой случай (можем предоставить договора страхования).</w:t>
      </w:r>
      <w:r>
        <w:rPr>
          <w:i w:val="1"/>
          <w:color w:val="000000"/>
        </w:rPr>
        <w:br/>
      </w:r>
      <w:r>
        <w:rPr>
          <w:rStyle w:val="Style_6_ch"/>
          <w:rFonts w:asciiTheme="minorAscii" w:hAnsiTheme="minorHAnsi"/>
          <w:i w:val="1"/>
        </w:rPr>
        <w:t xml:space="preserve">     </w:t>
      </w:r>
      <w:r>
        <w:rPr>
          <w:rStyle w:val="Style_6_ch"/>
          <w:rFonts w:ascii="Symbol" w:hAnsi="Symbol"/>
          <w:i w:val="1"/>
        </w:rPr>
        <w:t>·</w:t>
      </w:r>
      <w:r>
        <w:rPr>
          <w:rStyle w:val="Style_6_ch"/>
          <w:rFonts w:asciiTheme="minorAscii" w:hAnsiTheme="minorHAnsi"/>
          <w:i w:val="1"/>
        </w:rPr>
        <w:t xml:space="preserve"> </w:t>
      </w:r>
      <w:r>
        <w:rPr>
          <w:rStyle w:val="Style_4_ch"/>
          <w:rFonts w:asciiTheme="minorAscii" w:hAnsiTheme="minorHAnsi"/>
          <w:i w:val="1"/>
        </w:rPr>
        <w:t xml:space="preserve">Наша компания является плательщиком НДС и </w:t>
      </w:r>
      <w:r>
        <w:rPr>
          <w:rStyle w:val="Style_4_ch"/>
          <w:rFonts w:asciiTheme="minorAscii" w:hAnsiTheme="minorHAnsi"/>
          <w:i w:val="1"/>
        </w:rPr>
        <w:t>исповедует гибкую тарифную политику</w:t>
      </w:r>
      <w:r>
        <w:rPr>
          <w:rStyle w:val="Style_4_ch"/>
          <w:rFonts w:asciiTheme="minorAscii" w:hAnsiTheme="minorHAnsi"/>
          <w:i w:val="1"/>
        </w:rPr>
        <w:t>, всегда</w:t>
      </w:r>
      <w:r>
        <w:rPr>
          <w:i w:val="1"/>
          <w:color w:val="000000"/>
        </w:rPr>
        <w:br/>
      </w:r>
      <w:r>
        <w:rPr>
          <w:rStyle w:val="Style_4_ch"/>
          <w:rFonts w:asciiTheme="minorAscii" w:hAnsiTheme="minorHAnsi"/>
          <w:i w:val="1"/>
        </w:rPr>
        <w:t>открыта к диалогу с клиентами по вопросам тарификации перевозок и поиска путей</w:t>
      </w:r>
      <w:r>
        <w:rPr>
          <w:i w:val="1"/>
          <w:color w:val="000000"/>
        </w:rPr>
        <w:br/>
      </w:r>
      <w:r>
        <w:rPr>
          <w:rStyle w:val="Style_4_ch"/>
          <w:rFonts w:asciiTheme="minorAscii" w:hAnsiTheme="minorHAnsi"/>
          <w:i w:val="1"/>
        </w:rPr>
        <w:t>оптимизации расходов на доставку различных грузов.</w:t>
      </w:r>
      <w:r>
        <w:rPr>
          <w:i w:val="1"/>
          <w:color w:val="000000"/>
        </w:rPr>
        <w:br/>
      </w:r>
    </w:p>
    <w:p w14:paraId="10000000">
      <w:pPr>
        <w:spacing w:after="0" w:before="0" w:line="285" w:lineRule="exact"/>
        <w:ind/>
        <w:jc w:val="left"/>
        <w:rPr>
          <w:rStyle w:val="Style_5_ch"/>
          <w:rFonts w:asciiTheme="minorAscii" w:hAnsiTheme="minorHAnsi"/>
        </w:rPr>
      </w:pPr>
      <w:r>
        <w:rPr>
          <w:rStyle w:val="Style_4_ch"/>
          <w:rFonts w:asciiTheme="minorAscii" w:hAnsiTheme="minorHAnsi"/>
        </w:rPr>
        <w:t xml:space="preserve">     </w:t>
      </w:r>
      <w:r>
        <w:rPr>
          <w:rStyle w:val="Style_4_ch"/>
          <w:rFonts w:asciiTheme="minorAscii" w:hAnsiTheme="minorHAnsi"/>
        </w:rPr>
        <w:t>Со своей стороны мы гарантируем строгое выполнение договорных обязательств, надежный график</w:t>
      </w:r>
      <w:r>
        <w:rPr>
          <w:color w:val="000000"/>
        </w:rPr>
        <w:br/>
      </w:r>
      <w:r>
        <w:rPr>
          <w:rStyle w:val="Style_4_ch"/>
          <w:rFonts w:asciiTheme="minorAscii" w:hAnsiTheme="minorHAnsi"/>
        </w:rPr>
        <w:t>грузоперевозок, конкурентоспособные сроки доставки грузов, максимальное соответствие Вашим</w:t>
      </w:r>
      <w:r>
        <w:rPr>
          <w:color w:val="000000"/>
        </w:rPr>
        <w:br/>
      </w:r>
      <w:r>
        <w:rPr>
          <w:rStyle w:val="Style_4_ch"/>
          <w:rFonts w:asciiTheme="minorAscii" w:hAnsiTheme="minorHAnsi"/>
        </w:rPr>
        <w:t>требованиям, полную информацию поддержку о состоянии и местонахождении грузов на всем пути</w:t>
      </w:r>
      <w:r>
        <w:rPr>
          <w:color w:val="000000"/>
        </w:rPr>
        <w:br/>
      </w:r>
      <w:r>
        <w:rPr>
          <w:rStyle w:val="Style_4_ch"/>
          <w:rFonts w:asciiTheme="minorAscii" w:hAnsiTheme="minorHAnsi"/>
        </w:rPr>
        <w:t>их следования от пункта отправления до пункта назначения.</w:t>
      </w:r>
      <w:r>
        <w:rPr>
          <w:color w:val="000000"/>
        </w:rPr>
        <w:br/>
      </w:r>
    </w:p>
    <w:p w14:paraId="11000000">
      <w:pPr>
        <w:spacing w:after="0" w:before="0" w:line="285" w:lineRule="exact"/>
        <w:ind/>
        <w:jc w:val="left"/>
        <w:rPr>
          <w:rStyle w:val="Style_5_ch"/>
          <w:rFonts w:asciiTheme="minorAscii" w:hAnsiTheme="minorHAnsi"/>
        </w:rPr>
      </w:pPr>
    </w:p>
    <w:p w14:paraId="12000000">
      <w:pPr>
        <w:spacing w:after="0" w:before="0" w:line="285" w:lineRule="exact"/>
        <w:ind/>
        <w:jc w:val="left"/>
        <w:rPr>
          <w:rStyle w:val="Style_5_ch"/>
          <w:rFonts w:asciiTheme="minorAscii" w:hAnsiTheme="minorHAnsi"/>
        </w:rPr>
      </w:pPr>
    </w:p>
    <w:p w14:paraId="13000000">
      <w:pPr>
        <w:spacing w:after="0" w:before="0" w:line="285" w:lineRule="exact"/>
        <w:ind/>
        <w:jc w:val="left"/>
        <w:rPr>
          <w:rStyle w:val="Style_5_ch"/>
          <w:rFonts w:asciiTheme="minorAscii" w:hAnsiTheme="minorHAnsi"/>
        </w:rPr>
      </w:pPr>
      <w:r>
        <w:rPr>
          <w:rStyle w:val="Style_5_ch"/>
          <w:rFonts w:asciiTheme="minorAscii" w:hAnsiTheme="minorHAnsi"/>
        </w:rPr>
        <w:t xml:space="preserve">    </w:t>
      </w:r>
    </w:p>
    <w:p w14:paraId="14000000">
      <w:pPr>
        <w:spacing w:after="0" w:before="0" w:line="285" w:lineRule="exact"/>
        <w:ind/>
        <w:jc w:val="left"/>
        <w:rPr>
          <w:rStyle w:val="Style_4_ch"/>
          <w:rFonts w:asciiTheme="minorAscii" w:hAnsiTheme="minorHAnsi"/>
          <w:b w:val="1"/>
        </w:rPr>
      </w:pPr>
      <w:r>
        <w:rPr>
          <w:rStyle w:val="Style_5_ch"/>
          <w:rFonts w:asciiTheme="minorAscii" w:hAnsiTheme="minorHAnsi"/>
        </w:rPr>
        <w:t xml:space="preserve">    </w:t>
      </w:r>
      <w:r>
        <w:rPr>
          <w:rStyle w:val="Style_5_ch"/>
          <w:rFonts w:asciiTheme="minorAscii" w:hAnsiTheme="minorHAnsi"/>
        </w:rPr>
        <w:t xml:space="preserve"> </w:t>
      </w:r>
      <w:r>
        <w:rPr>
          <w:rStyle w:val="Style_5_ch"/>
          <w:rFonts w:asciiTheme="minorAscii" w:hAnsiTheme="minorHAnsi"/>
        </w:rPr>
        <w:t>Директор</w:t>
      </w:r>
      <w:r>
        <w:rPr>
          <w:rStyle w:val="Style_5_ch"/>
          <w:rFonts w:asciiTheme="minorAscii" w:hAnsiTheme="minorHAnsi"/>
        </w:rPr>
        <w:t xml:space="preserve"> </w:t>
      </w:r>
      <w:r>
        <w:rPr>
          <w:rStyle w:val="Style_5_ch"/>
          <w:rFonts w:asciiTheme="minorAscii" w:hAnsiTheme="minorHAnsi"/>
        </w:rPr>
        <w:t xml:space="preserve"> </w:t>
      </w:r>
      <w:r>
        <w:rPr>
          <w:rStyle w:val="Style_5_ch"/>
          <w:rFonts w:asciiTheme="minorAscii" w:hAnsiTheme="minorHAnsi"/>
        </w:rPr>
        <w:t xml:space="preserve">                                                                                                                             В.П. </w:t>
      </w:r>
      <w:r>
        <w:rPr>
          <w:rStyle w:val="Style_5_ch"/>
          <w:rFonts w:asciiTheme="minorAscii" w:hAnsiTheme="minorHAnsi"/>
        </w:rPr>
        <w:t>Саматова</w:t>
      </w:r>
      <w:r>
        <w:rPr>
          <w:b w:val="1"/>
          <w:color w:val="000000"/>
        </w:rPr>
        <w:br/>
      </w:r>
    </w:p>
    <w:p w14:paraId="15000000">
      <w:pPr>
        <w:spacing w:after="0" w:before="0" w:line="285" w:lineRule="exact"/>
        <w:ind/>
        <w:jc w:val="left"/>
        <w:rPr>
          <w:rStyle w:val="Style_4_ch"/>
          <w:rFonts w:asciiTheme="minorAscii" w:hAnsiTheme="minorHAnsi"/>
          <w:sz w:val="16"/>
        </w:rPr>
      </w:pPr>
    </w:p>
    <w:p w14:paraId="16000000">
      <w:pPr>
        <w:spacing w:after="0" w:before="0" w:line="285" w:lineRule="exact"/>
        <w:ind/>
        <w:jc w:val="left"/>
        <w:rPr>
          <w:rStyle w:val="Style_4_ch"/>
          <w:rFonts w:asciiTheme="minorAscii" w:hAnsiTheme="minorHAnsi"/>
          <w:sz w:val="16"/>
        </w:rPr>
      </w:pPr>
    </w:p>
    <w:p w14:paraId="17000000">
      <w:pPr>
        <w:spacing w:after="0" w:before="0" w:line="285" w:lineRule="exact"/>
        <w:ind/>
        <w:jc w:val="left"/>
        <w:rPr>
          <w:rStyle w:val="Style_4_ch"/>
          <w:rFonts w:asciiTheme="minorAscii" w:hAnsiTheme="minorHAnsi"/>
          <w:sz w:val="16"/>
        </w:rPr>
      </w:pPr>
    </w:p>
    <w:p w14:paraId="18000000">
      <w:pPr>
        <w:spacing w:after="0" w:before="0" w:line="285" w:lineRule="exact"/>
        <w:ind/>
        <w:jc w:val="left"/>
        <w:rPr>
          <w:rStyle w:val="Style_4_ch"/>
          <w:rFonts w:asciiTheme="minorAscii" w:hAnsiTheme="minorHAnsi"/>
          <w:sz w:val="16"/>
        </w:rPr>
      </w:pPr>
    </w:p>
    <w:p w14:paraId="19000000">
      <w:pPr>
        <w:spacing w:after="0" w:before="0" w:line="285" w:lineRule="exact"/>
        <w:ind/>
        <w:jc w:val="left"/>
        <w:rPr>
          <w:rStyle w:val="Style_4_ch"/>
          <w:rFonts w:asciiTheme="minorAscii" w:hAnsiTheme="minorHAnsi"/>
          <w:sz w:val="16"/>
        </w:rPr>
      </w:pPr>
    </w:p>
    <w:p w14:paraId="1A000000">
      <w:pPr>
        <w:spacing w:after="0" w:before="0" w:line="285" w:lineRule="exact"/>
        <w:ind/>
        <w:jc w:val="left"/>
        <w:rPr>
          <w:color w:val="000000"/>
        </w:rPr>
      </w:pPr>
      <w:r>
        <w:rPr>
          <w:color w:val="000000"/>
          <w:sz w:val="16"/>
        </w:rPr>
        <w:br/>
      </w:r>
    </w:p>
    <w:sectPr>
      <w:pgSz w:h="16820" w:orient="portrait" w:w="11900"/>
      <w:pgMar w:bottom="0" w:footer="720" w:gutter="0" w:header="720" w:left="1578" w:right="100" w:top="77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40" w:before="120"/>
      <w:ind/>
      <w:jc w:val="both"/>
    </w:pPr>
  </w:style>
  <w:style w:default="1" w:styleId="Style_2_ch" w:type="character">
    <w:name w:val="Normal"/>
    <w:link w:val="Style_2"/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4" w:type="paragraph">
    <w:name w:val="fontstyle01"/>
    <w:basedOn w:val="Style_11"/>
    <w:link w:val="Style_4_ch"/>
    <w:rPr>
      <w:rFonts w:ascii="Calibri" w:hAnsi="Calibri"/>
      <w:b w:val="0"/>
      <w:i w:val="0"/>
      <w:color w:val="000000"/>
      <w:sz w:val="22"/>
    </w:rPr>
  </w:style>
  <w:style w:styleId="Style_4_ch" w:type="character">
    <w:name w:val="fontstyle01"/>
    <w:basedOn w:val="Style_11_ch"/>
    <w:link w:val="Style_4"/>
    <w:rPr>
      <w:rFonts w:ascii="Calibri" w:hAnsi="Calibri"/>
      <w:b w:val="0"/>
      <w:i w:val="0"/>
      <w:color w:val="000000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Нет списка1"/>
    <w:link w:val="Style_13_ch"/>
  </w:style>
  <w:style w:styleId="Style_13_ch" w:type="character">
    <w:name w:val="Нет списка1"/>
    <w:link w:val="Style_13"/>
  </w:style>
  <w:style w:styleId="Style_6" w:type="paragraph">
    <w:name w:val="fontstyle41"/>
    <w:basedOn w:val="Style_11"/>
    <w:link w:val="Style_6_ch"/>
    <w:rPr>
      <w:rFonts w:ascii="Symbol" w:hAnsi="Symbol"/>
      <w:b w:val="0"/>
      <w:i w:val="0"/>
      <w:color w:val="000000"/>
      <w:sz w:val="22"/>
    </w:rPr>
  </w:style>
  <w:style w:styleId="Style_6_ch" w:type="character">
    <w:name w:val="fontstyle41"/>
    <w:basedOn w:val="Style_11_ch"/>
    <w:link w:val="Style_6"/>
    <w:rPr>
      <w:rFonts w:ascii="Symbol" w:hAnsi="Symbol"/>
      <w:b w:val="0"/>
      <w:i w:val="0"/>
      <w:color w:val="000000"/>
      <w:sz w:val="22"/>
    </w:rPr>
  </w:style>
  <w:style w:styleId="Style_5" w:type="paragraph">
    <w:name w:val="fontstyle21"/>
    <w:basedOn w:val="Style_11"/>
    <w:link w:val="Style_5_ch"/>
    <w:rPr>
      <w:rFonts w:ascii="Calibri" w:hAnsi="Calibri"/>
      <w:b w:val="1"/>
      <w:i w:val="0"/>
      <w:color w:val="000000"/>
      <w:sz w:val="22"/>
    </w:rPr>
  </w:style>
  <w:style w:styleId="Style_5_ch" w:type="character">
    <w:name w:val="fontstyle21"/>
    <w:basedOn w:val="Style_11_ch"/>
    <w:link w:val="Style_5"/>
    <w:rPr>
      <w:rFonts w:ascii="Calibri" w:hAnsi="Calibri"/>
      <w:b w:val="1"/>
      <w:i w:val="0"/>
      <w:color w:val="000000"/>
      <w:sz w:val="22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3" w:type="paragraph">
    <w:name w:val="fontstyle31"/>
    <w:basedOn w:val="Style_11"/>
    <w:link w:val="Style_3_ch"/>
    <w:rPr>
      <w:rFonts w:ascii="Calibri" w:hAnsi="Calibri"/>
      <w:b w:val="0"/>
      <w:i w:val="1"/>
      <w:color w:val="000000"/>
      <w:sz w:val="22"/>
    </w:rPr>
  </w:style>
  <w:style w:styleId="Style_3_ch" w:type="character">
    <w:name w:val="fontstyle31"/>
    <w:basedOn w:val="Style_11_ch"/>
    <w:link w:val="Style_3"/>
    <w:rPr>
      <w:rFonts w:ascii="Calibri" w:hAnsi="Calibri"/>
      <w:b w:val="0"/>
      <w:i w:val="1"/>
      <w:color w:val="000000"/>
      <w:sz w:val="22"/>
    </w:rPr>
  </w:style>
  <w:style w:styleId="Style_1" w:type="paragraph">
    <w:name w:val="Hyperlink"/>
    <w:basedOn w:val="Style_11"/>
    <w:link w:val="Style_1_ch"/>
    <w:rPr>
      <w:color w:themeColor="hyperlink" w:val="0563C1"/>
      <w:u w:val="single"/>
    </w:rPr>
  </w:style>
  <w:style w:styleId="Style_1_ch" w:type="character">
    <w:name w:val="Hyperlink"/>
    <w:basedOn w:val="Style_11_ch"/>
    <w:link w:val="Style_1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Unresolved Mention"/>
    <w:basedOn w:val="Style_11"/>
    <w:link w:val="Style_21_ch"/>
    <w:rPr>
      <w:color w:val="605E5C"/>
      <w:shd w:fill="E1DFDD" w:val="clear"/>
    </w:rPr>
  </w:style>
  <w:style w:styleId="Style_21_ch" w:type="character">
    <w:name w:val="Unresolved Mention"/>
    <w:basedOn w:val="Style_11_ch"/>
    <w:link w:val="Style_21"/>
    <w:rPr>
      <w:color w:val="605E5C"/>
      <w:shd w:fill="E1DFDD" w:val="clear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Normal"/>
    <w:tblPr>
      <w:tblInd w:type="dxa" w:w="0"/>
      <w:tblCellMar>
        <w:top w:type="dxa" w:w="0"/>
        <w:left w:type="dxa" w:w="108"/>
        <w:bottom w:type="dxa" w:w="0"/>
        <w:right w:type="dxa" w:w="0"/>
      </w:tblCellMar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2024-01-11T12:05:27Z</dcterms:modified>
</cp:coreProperties>
</file>