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A0" w:rsidRDefault="00D552A0" w:rsidP="00DE094C">
      <w:pPr>
        <w:spacing w:after="178" w:line="216" w:lineRule="auto"/>
        <w:rPr>
          <w:rFonts w:eastAsia="Times New Roman"/>
          <w:noProof/>
          <w:sz w:val="36"/>
          <w:lang w:val="en-US" w:eastAsia="ru-RU"/>
        </w:rPr>
      </w:pPr>
      <w:r w:rsidRPr="008C7A31">
        <w:rPr>
          <w:rFonts w:eastAsia="Times New Roman"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0" wp14:anchorId="21C51A7E" wp14:editId="219629D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44765" cy="59645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4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29" b="17771"/>
                    <a:stretch/>
                  </pic:blipFill>
                  <pic:spPr bwMode="auto">
                    <a:xfrm>
                      <a:off x="0" y="0"/>
                      <a:ext cx="7644765" cy="596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94C" w:rsidRPr="005F0B32" w:rsidRDefault="00DE094C" w:rsidP="00DE094C">
      <w:pPr>
        <w:spacing w:after="178" w:line="216" w:lineRule="auto"/>
      </w:pPr>
    </w:p>
    <w:p w:rsidR="00D552A0" w:rsidRDefault="00D552A0" w:rsidP="00D552A0">
      <w:pPr>
        <w:ind w:firstLine="0"/>
        <w:rPr>
          <w:rFonts w:eastAsia="Times New Roman"/>
          <w:sz w:val="36"/>
        </w:rPr>
      </w:pPr>
    </w:p>
    <w:p w:rsidR="00D552A0" w:rsidRDefault="00D552A0" w:rsidP="00D552A0">
      <w:pPr>
        <w:jc w:val="center"/>
        <w:rPr>
          <w:rFonts w:eastAsia="Times New Roman"/>
          <w:sz w:val="36"/>
        </w:rPr>
      </w:pPr>
    </w:p>
    <w:p w:rsidR="006E7B14" w:rsidRPr="00D552A0" w:rsidRDefault="00D552A0" w:rsidP="00D552A0">
      <w:pPr>
        <w:jc w:val="center"/>
      </w:pPr>
      <w:r w:rsidRPr="00D552A0">
        <w:rPr>
          <w:rFonts w:eastAsia="Times New Roman"/>
          <w:sz w:val="36"/>
        </w:rPr>
        <w:t xml:space="preserve">Коммерческое предложение по организации комплексного питания </w:t>
      </w:r>
      <w:r>
        <w:rPr>
          <w:rFonts w:eastAsia="Times New Roman"/>
          <w:sz w:val="36"/>
        </w:rPr>
        <w:t>в условиях ограниченных площадей</w:t>
      </w:r>
    </w:p>
    <w:p w:rsidR="00DE094C" w:rsidRDefault="00DE094C" w:rsidP="00DE094C"/>
    <w:p w:rsidR="00DE094C" w:rsidRDefault="00DE094C" w:rsidP="00DE094C"/>
    <w:p w:rsidR="001A1DE8" w:rsidRDefault="001A1DE8" w:rsidP="00DE094C"/>
    <w:p w:rsidR="00DE094C" w:rsidRDefault="00DE094C" w:rsidP="00DE094C"/>
    <w:p w:rsidR="008C7A31" w:rsidRPr="00185153" w:rsidRDefault="008C7A31" w:rsidP="00DE094C"/>
    <w:p w:rsidR="001A1DE8" w:rsidRDefault="001A1DE8" w:rsidP="001A1DE8">
      <w:pPr>
        <w:spacing w:after="201" w:line="216" w:lineRule="auto"/>
        <w:ind w:right="285" w:firstLine="0"/>
        <w:jc w:val="center"/>
        <w:rPr>
          <w:rFonts w:eastAsia="Times New Roman"/>
          <w:sz w:val="30"/>
        </w:rPr>
      </w:pPr>
      <w:r>
        <w:rPr>
          <w:rFonts w:eastAsia="Times New Roman"/>
          <w:sz w:val="32"/>
        </w:rPr>
        <w:lastRenderedPageBreak/>
        <w:t>Уважаемые Партнеры!</w:t>
      </w:r>
    </w:p>
    <w:p w:rsidR="001A1DE8" w:rsidRDefault="00DE094C" w:rsidP="001A1DE8">
      <w:pPr>
        <w:spacing w:after="201" w:line="216" w:lineRule="auto"/>
        <w:ind w:right="285" w:firstLine="708"/>
        <w:rPr>
          <w:rFonts w:eastAsia="Times New Roman"/>
          <w:sz w:val="36"/>
        </w:rPr>
      </w:pPr>
      <w:r>
        <w:rPr>
          <w:rFonts w:eastAsia="Times New Roman"/>
          <w:sz w:val="30"/>
        </w:rPr>
        <w:t>Предлагаем рассмотреть нашу компанию  ООО «Симпл Фуд» в качестве поставщика питания (комплексных обедов) для Ваших сотрудников.</w:t>
      </w:r>
    </w:p>
    <w:p w:rsidR="001A1DE8" w:rsidRDefault="00D552A0" w:rsidP="001A1DE8">
      <w:pPr>
        <w:spacing w:after="201" w:line="216" w:lineRule="auto"/>
        <w:ind w:right="285" w:firstLine="708"/>
      </w:pPr>
      <w:r>
        <w:t xml:space="preserve">Компания ООО Симпл Фуд» на рынке с 2012 года. Доставляем более 10000 тысяч обедов ежедневно. Поставляем питание в </w:t>
      </w:r>
      <w:r w:rsidRPr="001A1DE8">
        <w:rPr>
          <w:b/>
        </w:rPr>
        <w:t>формате линии раздач</w:t>
      </w:r>
      <w:proofErr w:type="gramStart"/>
      <w:r w:rsidRPr="001A1DE8">
        <w:rPr>
          <w:b/>
        </w:rPr>
        <w:t>и</w:t>
      </w:r>
      <w:r>
        <w:t xml:space="preserve">                  ООО</w:t>
      </w:r>
      <w:proofErr w:type="gramEnd"/>
      <w:r>
        <w:t xml:space="preserve"> «СП МПК»,   ООО «Святой Источник», ООО «</w:t>
      </w:r>
      <w:proofErr w:type="spellStart"/>
      <w:r>
        <w:t>МВидео</w:t>
      </w:r>
      <w:proofErr w:type="spellEnd"/>
      <w:r>
        <w:t>», ООО «</w:t>
      </w:r>
      <w:proofErr w:type="spellStart"/>
      <w:r>
        <w:t>ОнЛайн</w:t>
      </w:r>
      <w:proofErr w:type="spellEnd"/>
      <w:r>
        <w:t xml:space="preserve"> Трейд»,                                ООО «ВГ </w:t>
      </w:r>
      <w:proofErr w:type="spellStart"/>
      <w:r>
        <w:t>ОстПринт</w:t>
      </w:r>
      <w:proofErr w:type="spellEnd"/>
      <w:r>
        <w:t>»,  ООО «</w:t>
      </w:r>
      <w:proofErr w:type="spellStart"/>
      <w:r>
        <w:t>ВсеИнструменты</w:t>
      </w:r>
      <w:proofErr w:type="spellEnd"/>
      <w:r>
        <w:t>» и т.д.</w:t>
      </w:r>
    </w:p>
    <w:p w:rsidR="00D552A0" w:rsidRPr="001A1DE8" w:rsidRDefault="001A1DE8" w:rsidP="001A1DE8">
      <w:pPr>
        <w:spacing w:after="201" w:line="216" w:lineRule="auto"/>
        <w:ind w:right="285" w:firstLine="708"/>
      </w:pPr>
      <w:r>
        <w:t xml:space="preserve">В формате </w:t>
      </w:r>
      <w:r w:rsidRPr="001A1DE8">
        <w:rPr>
          <w:b/>
        </w:rPr>
        <w:t>ланч-</w:t>
      </w:r>
      <w:r w:rsidR="00D552A0" w:rsidRPr="001A1DE8">
        <w:rPr>
          <w:b/>
        </w:rPr>
        <w:t>боксов</w:t>
      </w:r>
      <w:r w:rsidR="00D552A0">
        <w:t xml:space="preserve"> ООО «</w:t>
      </w:r>
      <w:proofErr w:type="spellStart"/>
      <w:r w:rsidR="00D552A0">
        <w:t>Сберлогистика</w:t>
      </w:r>
      <w:proofErr w:type="spellEnd"/>
      <w:r w:rsidR="00D552A0">
        <w:t>»,</w:t>
      </w:r>
      <w:r>
        <w:t xml:space="preserve"> </w:t>
      </w:r>
      <w:r w:rsidR="00D552A0">
        <w:t>ООО «</w:t>
      </w:r>
      <w:proofErr w:type="spellStart"/>
      <w:r w:rsidR="00D552A0">
        <w:t>Газпромнефть</w:t>
      </w:r>
      <w:proofErr w:type="spellEnd"/>
      <w:r w:rsidR="00D552A0">
        <w:t xml:space="preserve"> Шереметьево»</w:t>
      </w:r>
      <w:r>
        <w:t>, «</w:t>
      </w:r>
      <w:proofErr w:type="spellStart"/>
      <w:r w:rsidR="00D552A0">
        <w:t>Маккофе</w:t>
      </w:r>
      <w:proofErr w:type="spellEnd"/>
      <w:r w:rsidR="00D552A0">
        <w:t>»,</w:t>
      </w:r>
      <w:r>
        <w:t xml:space="preserve"> </w:t>
      </w:r>
      <w:r w:rsidR="00D552A0">
        <w:t>»</w:t>
      </w:r>
      <w:proofErr w:type="spellStart"/>
      <w:r w:rsidR="00D552A0">
        <w:t>Кленмаркет</w:t>
      </w:r>
      <w:proofErr w:type="spellEnd"/>
      <w:r w:rsidR="00D552A0">
        <w:t>»</w:t>
      </w:r>
      <w:r>
        <w:t xml:space="preserve"> АО </w:t>
      </w:r>
      <w:r w:rsidR="00D552A0">
        <w:t>ДПД</w:t>
      </w:r>
      <w:r>
        <w:t>, АО ДИМ и другие.</w:t>
      </w:r>
    </w:p>
    <w:p w:rsidR="00D552A0" w:rsidRDefault="001A1DE8" w:rsidP="00D552A0">
      <w:pPr>
        <w:spacing w:line="240" w:lineRule="auto"/>
        <w:ind w:firstLine="708"/>
      </w:pPr>
      <w:r>
        <w:t>Реализуем</w:t>
      </w:r>
      <w:r w:rsidR="00D552A0">
        <w:t xml:space="preserve"> питание </w:t>
      </w:r>
      <w:r w:rsidR="00D552A0" w:rsidRPr="001A1DE8">
        <w:rPr>
          <w:b/>
        </w:rPr>
        <w:t>в формате полного цикл</w:t>
      </w:r>
      <w:proofErr w:type="gramStart"/>
      <w:r w:rsidR="00D552A0" w:rsidRPr="001A1DE8">
        <w:rPr>
          <w:b/>
        </w:rPr>
        <w:t>а</w:t>
      </w:r>
      <w:r w:rsidR="00D552A0">
        <w:t xml:space="preserve"> ООО И</w:t>
      </w:r>
      <w:proofErr w:type="gramEnd"/>
      <w:r w:rsidR="00D552A0">
        <w:t xml:space="preserve">нтернет Решения (ОЗОН) </w:t>
      </w:r>
      <w:r>
        <w:t>3 производственные площадки с объемом более 4000 обедов в сутки.</w:t>
      </w:r>
    </w:p>
    <w:p w:rsidR="00D552A0" w:rsidRDefault="00D552A0" w:rsidP="00D552A0">
      <w:pPr>
        <w:spacing w:after="201" w:line="216" w:lineRule="auto"/>
        <w:ind w:right="285" w:firstLine="0"/>
        <w:jc w:val="center"/>
        <w:rPr>
          <w:rFonts w:eastAsia="Times New Roman"/>
          <w:sz w:val="30"/>
        </w:rPr>
      </w:pPr>
    </w:p>
    <w:p w:rsidR="005B502E" w:rsidRDefault="005B502E" w:rsidP="00D552A0">
      <w:pPr>
        <w:spacing w:after="201" w:line="216" w:lineRule="auto"/>
        <w:ind w:right="285" w:firstLine="525"/>
        <w:rPr>
          <w:rFonts w:eastAsia="Times New Roman"/>
          <w:b/>
          <w:sz w:val="30"/>
        </w:rPr>
      </w:pPr>
      <w:r>
        <w:rPr>
          <w:rFonts w:eastAsia="Times New Roman"/>
          <w:sz w:val="30"/>
        </w:rPr>
        <w:t>-</w:t>
      </w:r>
      <w:r w:rsidR="001A1DE8">
        <w:rPr>
          <w:rFonts w:eastAsia="Times New Roman"/>
          <w:sz w:val="30"/>
        </w:rPr>
        <w:t xml:space="preserve"> </w:t>
      </w:r>
      <w:r w:rsidRPr="005B502E">
        <w:rPr>
          <w:rFonts w:eastAsia="Times New Roman"/>
          <w:b/>
          <w:sz w:val="30"/>
        </w:rPr>
        <w:t>Организация питания в формате ланч боксов</w:t>
      </w:r>
      <w:r w:rsidR="001A1DE8">
        <w:rPr>
          <w:rFonts w:eastAsia="Times New Roman"/>
          <w:b/>
          <w:sz w:val="30"/>
        </w:rPr>
        <w:t xml:space="preserve"> (</w:t>
      </w:r>
      <w:r>
        <w:rPr>
          <w:rFonts w:eastAsia="Times New Roman"/>
          <w:b/>
          <w:sz w:val="30"/>
        </w:rPr>
        <w:t>от 30 питающихся)</w:t>
      </w:r>
    </w:p>
    <w:p w:rsidR="005B502E" w:rsidRPr="00767241" w:rsidRDefault="005B502E" w:rsidP="00767241">
      <w:pPr>
        <w:spacing w:after="201" w:line="216" w:lineRule="auto"/>
        <w:ind w:right="285" w:firstLine="525"/>
        <w:rPr>
          <w:rFonts w:eastAsia="Times New Roman"/>
          <w:b/>
          <w:sz w:val="30"/>
        </w:rPr>
      </w:pPr>
      <w:r w:rsidRPr="005B502E">
        <w:rPr>
          <w:rFonts w:eastAsiaTheme="minorHAnsi"/>
          <w:szCs w:val="28"/>
        </w:rPr>
        <w:t xml:space="preserve">Исполнитель бесплатно предоставляет необходимое оборудование для хранения (холодильник) и разогрева пищи (СВЧ-печь), на период сотрудничества. </w:t>
      </w:r>
    </w:p>
    <w:p w:rsidR="00DE094C" w:rsidRDefault="00DE094C" w:rsidP="00D552A0">
      <w:pPr>
        <w:spacing w:line="216" w:lineRule="auto"/>
        <w:ind w:firstLine="525"/>
        <w:rPr>
          <w:rFonts w:eastAsia="Times New Roman"/>
        </w:rPr>
      </w:pPr>
      <w:r w:rsidRPr="00AF34D1">
        <w:rPr>
          <w:rFonts w:eastAsia="Times New Roman"/>
          <w:b/>
        </w:rPr>
        <w:t>- Организация линии раздачи</w:t>
      </w:r>
      <w:r>
        <w:rPr>
          <w:rFonts w:eastAsia="Times New Roman"/>
          <w:b/>
        </w:rPr>
        <w:t xml:space="preserve"> (от </w:t>
      </w:r>
      <w:r w:rsidR="00BE293C" w:rsidRPr="00BE293C">
        <w:rPr>
          <w:rFonts w:eastAsia="Times New Roman"/>
          <w:b/>
        </w:rPr>
        <w:t>300</w:t>
      </w:r>
      <w:r>
        <w:rPr>
          <w:rFonts w:eastAsia="Times New Roman"/>
          <w:b/>
        </w:rPr>
        <w:t xml:space="preserve"> </w:t>
      </w:r>
      <w:proofErr w:type="gramStart"/>
      <w:r>
        <w:rPr>
          <w:rFonts w:eastAsia="Times New Roman"/>
          <w:b/>
        </w:rPr>
        <w:t>питающихся</w:t>
      </w:r>
      <w:proofErr w:type="gramEnd"/>
      <w:r>
        <w:rPr>
          <w:rFonts w:eastAsia="Times New Roman"/>
          <w:b/>
        </w:rPr>
        <w:t>)</w:t>
      </w:r>
      <w:r>
        <w:rPr>
          <w:rFonts w:eastAsia="Times New Roman"/>
        </w:rPr>
        <w:t xml:space="preserve">. </w:t>
      </w:r>
    </w:p>
    <w:p w:rsidR="00DE094C" w:rsidRDefault="00DE094C" w:rsidP="00D552A0">
      <w:pPr>
        <w:spacing w:line="216" w:lineRule="auto"/>
        <w:rPr>
          <w:rFonts w:eastAsia="Times New Roman"/>
        </w:rPr>
      </w:pPr>
      <w:r w:rsidRPr="005F0B32">
        <w:rPr>
          <w:rFonts w:eastAsia="Times New Roman"/>
        </w:rPr>
        <w:t>В</w:t>
      </w:r>
      <w:r>
        <w:rPr>
          <w:rFonts w:eastAsia="Times New Roman"/>
        </w:rPr>
        <w:t xml:space="preserve">ся продукция  производится на нашей фабрике-кухне, отправляется охлажденная, в специализированной таре, разогревается на объекте заказчика с последующей раздачей обедов на линии. </w:t>
      </w:r>
    </w:p>
    <w:p w:rsidR="00DE094C" w:rsidRPr="00466601" w:rsidRDefault="00DE094C" w:rsidP="00D552A0">
      <w:pPr>
        <w:spacing w:line="216" w:lineRule="auto"/>
        <w:rPr>
          <w:rFonts w:eastAsia="Times New Roman"/>
        </w:rPr>
      </w:pPr>
      <w:r w:rsidRPr="005F0B32">
        <w:rPr>
          <w:rFonts w:eastAsia="Times New Roman"/>
        </w:rPr>
        <w:t>На время сотрудничеств</w:t>
      </w:r>
      <w:proofErr w:type="gramStart"/>
      <w:r w:rsidRPr="005F0B32">
        <w:rPr>
          <w:rFonts w:eastAsia="Times New Roman"/>
        </w:rPr>
        <w:t>а</w:t>
      </w:r>
      <w:r>
        <w:rPr>
          <w:rFonts w:eastAsia="Times New Roman"/>
        </w:rPr>
        <w:t xml:space="preserve"> </w:t>
      </w:r>
      <w:r w:rsidRPr="005F0B32">
        <w:rPr>
          <w:rFonts w:eastAsia="Times New Roman"/>
          <w:sz w:val="30"/>
        </w:rPr>
        <w:t>ООО</w:t>
      </w:r>
      <w:proofErr w:type="gramEnd"/>
      <w:r w:rsidRPr="005F0B32">
        <w:rPr>
          <w:rFonts w:eastAsia="Times New Roman"/>
          <w:sz w:val="30"/>
        </w:rPr>
        <w:t xml:space="preserve"> «Симпл Фуд» предоставляет обслуживающий персонал линии раздачи и все необходимое оборудование.</w:t>
      </w:r>
    </w:p>
    <w:p w:rsidR="00DE094C" w:rsidRPr="005F0B32" w:rsidRDefault="00DE094C" w:rsidP="00D552A0">
      <w:pPr>
        <w:spacing w:after="201" w:line="216" w:lineRule="auto"/>
        <w:ind w:left="510" w:right="285" w:firstLine="5"/>
      </w:pPr>
    </w:p>
    <w:p w:rsidR="00DE094C" w:rsidRDefault="00DE094C" w:rsidP="00D552A0">
      <w:pPr>
        <w:spacing w:line="216" w:lineRule="auto"/>
        <w:ind w:left="510" w:firstLine="15"/>
        <w:rPr>
          <w:rFonts w:eastAsia="Times New Roman"/>
        </w:rPr>
      </w:pPr>
      <w:r>
        <w:rPr>
          <w:rFonts w:eastAsia="Times New Roman"/>
        </w:rPr>
        <w:t xml:space="preserve">- </w:t>
      </w:r>
      <w:r w:rsidRPr="00AF34D1">
        <w:rPr>
          <w:rFonts w:eastAsia="Times New Roman"/>
          <w:b/>
        </w:rPr>
        <w:t>Организа</w:t>
      </w:r>
      <w:r w:rsidR="005B502E">
        <w:rPr>
          <w:rFonts w:eastAsia="Times New Roman"/>
          <w:b/>
        </w:rPr>
        <w:t>ция</w:t>
      </w:r>
      <w:r w:rsidR="00BE293C">
        <w:rPr>
          <w:rFonts w:eastAsia="Times New Roman"/>
          <w:b/>
        </w:rPr>
        <w:t xml:space="preserve"> столовой полного цикла (от </w:t>
      </w:r>
      <w:r w:rsidR="00BE293C" w:rsidRPr="00AC250C">
        <w:rPr>
          <w:rFonts w:eastAsia="Times New Roman"/>
          <w:b/>
        </w:rPr>
        <w:t>1000</w:t>
      </w:r>
      <w:r w:rsidRPr="00AF34D1">
        <w:rPr>
          <w:rFonts w:eastAsia="Times New Roman"/>
          <w:b/>
        </w:rPr>
        <w:t xml:space="preserve"> </w:t>
      </w:r>
      <w:proofErr w:type="gramStart"/>
      <w:r w:rsidRPr="00AF34D1">
        <w:rPr>
          <w:rFonts w:eastAsia="Times New Roman"/>
          <w:b/>
        </w:rPr>
        <w:t>питающихся</w:t>
      </w:r>
      <w:proofErr w:type="gramEnd"/>
      <w:r w:rsidRPr="00AF34D1">
        <w:rPr>
          <w:rFonts w:eastAsia="Times New Roman"/>
          <w:b/>
        </w:rPr>
        <w:t>).</w:t>
      </w:r>
      <w:r w:rsidRPr="005F0B32">
        <w:rPr>
          <w:rFonts w:eastAsia="Times New Roman"/>
        </w:rPr>
        <w:t xml:space="preserve"> </w:t>
      </w:r>
    </w:p>
    <w:p w:rsidR="00117678" w:rsidRDefault="00DE094C" w:rsidP="00D552A0">
      <w:pPr>
        <w:spacing w:line="216" w:lineRule="auto"/>
        <w:rPr>
          <w:rFonts w:eastAsia="Times New Roman"/>
        </w:rPr>
      </w:pPr>
      <w:r w:rsidRPr="005F0B32">
        <w:rPr>
          <w:rFonts w:eastAsia="Times New Roman"/>
        </w:rPr>
        <w:t>Наша компания реализует проекты по организации столовых</w:t>
      </w:r>
      <w:r>
        <w:rPr>
          <w:rFonts w:eastAsia="Times New Roman"/>
        </w:rPr>
        <w:t xml:space="preserve"> полного цикла. </w:t>
      </w:r>
      <w:r w:rsidRPr="005F0B32">
        <w:rPr>
          <w:rFonts w:eastAsia="Times New Roman"/>
        </w:rPr>
        <w:t>Такая форма организации питания подходит тем компаниям, у ко</w:t>
      </w:r>
      <w:r>
        <w:rPr>
          <w:rFonts w:eastAsia="Times New Roman"/>
        </w:rPr>
        <w:t>торых имеется свободная площадь.</w:t>
      </w:r>
      <w:r w:rsidRPr="005F0B32">
        <w:rPr>
          <w:rFonts w:eastAsia="Times New Roman"/>
        </w:rPr>
        <w:t xml:space="preserve"> На время сотрудничества нашей компанией предоставляется </w:t>
      </w:r>
      <w:r>
        <w:rPr>
          <w:rFonts w:eastAsia="Times New Roman"/>
        </w:rPr>
        <w:t xml:space="preserve">все необходимое </w:t>
      </w:r>
      <w:r w:rsidRPr="005F0B32">
        <w:rPr>
          <w:rFonts w:eastAsia="Times New Roman"/>
        </w:rPr>
        <w:t>оборудование</w:t>
      </w:r>
      <w:r>
        <w:rPr>
          <w:rFonts w:eastAsia="Times New Roman"/>
        </w:rPr>
        <w:t xml:space="preserve"> для запуска полного цикла, монтаж, подключение,  так же </w:t>
      </w:r>
      <w:r w:rsidRPr="005F0B32">
        <w:rPr>
          <w:rFonts w:eastAsia="Times New Roman"/>
        </w:rPr>
        <w:t xml:space="preserve"> обслуживающий персонал для столовой. </w:t>
      </w:r>
    </w:p>
    <w:p w:rsidR="00EC7655" w:rsidRDefault="00EC7655" w:rsidP="00D552A0">
      <w:pPr>
        <w:spacing w:line="216" w:lineRule="auto"/>
        <w:rPr>
          <w:rFonts w:eastAsia="Times New Roman"/>
        </w:rPr>
      </w:pPr>
      <w:r>
        <w:rPr>
          <w:rFonts w:eastAsia="Times New Roman"/>
        </w:rPr>
        <w:t>Символическая аренда + оплата по счетчикам за счет исполнителя.</w:t>
      </w:r>
    </w:p>
    <w:p w:rsidR="00EC7655" w:rsidRPr="0034019A" w:rsidRDefault="00EC7655" w:rsidP="00D552A0">
      <w:pPr>
        <w:spacing w:line="216" w:lineRule="auto"/>
        <w:ind w:firstLine="0"/>
        <w:rPr>
          <w:rFonts w:eastAsia="Times New Roman"/>
        </w:rPr>
      </w:pPr>
    </w:p>
    <w:p w:rsidR="00767241" w:rsidRDefault="00767241" w:rsidP="00D552A0">
      <w:pPr>
        <w:spacing w:line="216" w:lineRule="auto"/>
        <w:rPr>
          <w:rFonts w:eastAsia="Times New Roman"/>
        </w:rPr>
      </w:pPr>
    </w:p>
    <w:p w:rsidR="00767241" w:rsidRDefault="00767241" w:rsidP="00767241">
      <w:pPr>
        <w:spacing w:line="216" w:lineRule="auto"/>
        <w:ind w:firstLine="360"/>
        <w:rPr>
          <w:rFonts w:eastAsia="Times New Roman"/>
        </w:rPr>
      </w:pPr>
    </w:p>
    <w:p w:rsidR="00CB042B" w:rsidRDefault="00DE094C" w:rsidP="00767241">
      <w:pPr>
        <w:spacing w:line="216" w:lineRule="auto"/>
        <w:ind w:firstLine="360"/>
        <w:rPr>
          <w:rFonts w:eastAsia="Times New Roman"/>
        </w:rPr>
      </w:pPr>
      <w:r>
        <w:rPr>
          <w:rFonts w:eastAsia="Times New Roman"/>
        </w:rPr>
        <w:t>Готовы оказывать услуги по организации питания</w:t>
      </w:r>
      <w:r w:rsidR="00767241">
        <w:rPr>
          <w:rFonts w:eastAsia="Times New Roman"/>
        </w:rPr>
        <w:t xml:space="preserve"> в ланч-боксах</w:t>
      </w:r>
      <w:r>
        <w:rPr>
          <w:rFonts w:eastAsia="Times New Roman"/>
        </w:rPr>
        <w:t xml:space="preserve"> со следующим ассортиментом</w:t>
      </w:r>
      <w:r w:rsidR="00767241" w:rsidRPr="00767241">
        <w:rPr>
          <w:rFonts w:eastAsia="Times New Roman"/>
        </w:rPr>
        <w:t>:</w:t>
      </w:r>
    </w:p>
    <w:p w:rsidR="00767241" w:rsidRPr="00767241" w:rsidRDefault="00767241" w:rsidP="00767241">
      <w:pPr>
        <w:spacing w:line="216" w:lineRule="auto"/>
        <w:ind w:firstLine="360"/>
        <w:rPr>
          <w:rFonts w:eastAsia="Times New Roman"/>
        </w:rPr>
      </w:pPr>
    </w:p>
    <w:tbl>
      <w:tblPr>
        <w:tblStyle w:val="-3"/>
        <w:tblW w:w="10560" w:type="dxa"/>
        <w:tblLayout w:type="fixed"/>
        <w:tblLook w:val="04A0" w:firstRow="1" w:lastRow="0" w:firstColumn="1" w:lastColumn="0" w:noHBand="0" w:noVBand="1"/>
      </w:tblPr>
      <w:tblGrid>
        <w:gridCol w:w="3227"/>
        <w:gridCol w:w="1178"/>
        <w:gridCol w:w="6155"/>
      </w:tblGrid>
      <w:tr w:rsidR="00816133" w:rsidTr="00053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rPr>
                <w:rFonts w:ascii="Georgia" w:hAnsi="Georgia" w:cs="Times New Roman"/>
                <w:b w:val="0"/>
                <w:sz w:val="23"/>
                <w:szCs w:val="23"/>
              </w:rPr>
            </w:pPr>
          </w:p>
          <w:p w:rsidR="00816133" w:rsidRDefault="00816133">
            <w:pPr>
              <w:pStyle w:val="a9"/>
              <w:spacing w:after="0" w:line="240" w:lineRule="auto"/>
              <w:ind w:left="0"/>
              <w:jc w:val="center"/>
              <w:rPr>
                <w:rFonts w:ascii="Georgia" w:hAnsi="Georgia" w:cs="Times New Roman"/>
                <w:b w:val="0"/>
                <w:sz w:val="23"/>
                <w:szCs w:val="23"/>
              </w:rPr>
            </w:pPr>
            <w:r>
              <w:rPr>
                <w:rFonts w:ascii="Georgia" w:hAnsi="Georgia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1178" w:type="dxa"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 w:val="0"/>
                <w:sz w:val="23"/>
                <w:szCs w:val="23"/>
              </w:rPr>
            </w:pPr>
          </w:p>
          <w:p w:rsidR="00816133" w:rsidRDefault="00816133">
            <w:pPr>
              <w:pStyle w:val="a9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 w:val="0"/>
                <w:sz w:val="23"/>
                <w:szCs w:val="23"/>
              </w:rPr>
            </w:pPr>
            <w:r>
              <w:rPr>
                <w:rFonts w:ascii="Georgia" w:hAnsi="Georgia" w:cs="Times New Roman"/>
                <w:sz w:val="23"/>
                <w:szCs w:val="23"/>
              </w:rPr>
              <w:t>Выход гр.</w:t>
            </w:r>
          </w:p>
        </w:tc>
        <w:tc>
          <w:tcPr>
            <w:tcW w:w="6155" w:type="dxa"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</w:rPr>
            </w:pPr>
          </w:p>
          <w:p w:rsidR="00816133" w:rsidRDefault="00816133">
            <w:pPr>
              <w:pStyle w:val="a9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 w:val="0"/>
                <w:sz w:val="23"/>
                <w:szCs w:val="23"/>
              </w:rPr>
            </w:pPr>
            <w:r>
              <w:rPr>
                <w:rFonts w:ascii="Georgia" w:hAnsi="Georgia" w:cs="Times New Roman"/>
                <w:sz w:val="23"/>
                <w:szCs w:val="23"/>
              </w:rPr>
              <w:t xml:space="preserve">Меню </w:t>
            </w:r>
          </w:p>
        </w:tc>
      </w:tr>
      <w:tr w:rsidR="00816133" w:rsidTr="00053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816133" w:rsidRPr="00053D19" w:rsidRDefault="00053D19">
            <w:pPr>
              <w:pStyle w:val="a9"/>
              <w:spacing w:after="0" w:line="240" w:lineRule="auto"/>
              <w:ind w:left="0"/>
              <w:jc w:val="center"/>
              <w:rPr>
                <w:rFonts w:ascii="Georgia" w:hAnsi="Georgia" w:cs="Times New Roman"/>
                <w:b w:val="0"/>
                <w:sz w:val="23"/>
                <w:szCs w:val="23"/>
                <w:lang w:val="en-US"/>
              </w:rPr>
            </w:pPr>
            <w:r>
              <w:rPr>
                <w:rFonts w:ascii="Georgia" w:hAnsi="Georgia" w:cs="Times New Roman"/>
                <w:sz w:val="23"/>
                <w:szCs w:val="23"/>
              </w:rPr>
              <w:t xml:space="preserve">Стоимость комплексного обеда </w:t>
            </w:r>
          </w:p>
        </w:tc>
        <w:tc>
          <w:tcPr>
            <w:tcW w:w="1178" w:type="dxa"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</w:rPr>
            </w:pPr>
          </w:p>
          <w:p w:rsidR="00816133" w:rsidRDefault="00816133">
            <w:pPr>
              <w:pStyle w:val="a9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6155" w:type="dxa"/>
            <w:hideMark/>
          </w:tcPr>
          <w:p w:rsidR="00816133" w:rsidRPr="00B04EA5" w:rsidRDefault="00B04EA5" w:rsidP="00B04EA5">
            <w:pPr>
              <w:pStyle w:val="a9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b/>
                <w:sz w:val="24"/>
                <w:szCs w:val="23"/>
              </w:rPr>
            </w:pPr>
            <w:r>
              <w:rPr>
                <w:rFonts w:ascii="Georgia" w:hAnsi="Georgia" w:cs="Times New Roman"/>
                <w:b/>
                <w:sz w:val="24"/>
                <w:szCs w:val="23"/>
              </w:rPr>
              <w:t xml:space="preserve">От </w:t>
            </w:r>
            <w:bookmarkStart w:id="0" w:name="_GoBack"/>
            <w:bookmarkEnd w:id="0"/>
            <w:r>
              <w:rPr>
                <w:rFonts w:ascii="Georgia" w:hAnsi="Georgia" w:cs="Times New Roman"/>
                <w:b/>
                <w:sz w:val="24"/>
                <w:szCs w:val="23"/>
                <w:lang w:val="en-US"/>
              </w:rPr>
              <w:t>25</w:t>
            </w:r>
            <w:r w:rsidR="00281B11">
              <w:rPr>
                <w:rFonts w:ascii="Georgia" w:hAnsi="Georgia" w:cs="Times New Roman"/>
                <w:b/>
                <w:sz w:val="24"/>
                <w:szCs w:val="23"/>
                <w:lang w:val="en-US"/>
              </w:rPr>
              <w:t>0</w:t>
            </w:r>
            <w:r w:rsidR="00281B11">
              <w:rPr>
                <w:rFonts w:ascii="Georgia" w:hAnsi="Georgia" w:cs="Times New Roman"/>
                <w:b/>
                <w:sz w:val="24"/>
                <w:szCs w:val="23"/>
              </w:rPr>
              <w:t xml:space="preserve"> </w:t>
            </w:r>
            <w:r w:rsidR="00841111">
              <w:rPr>
                <w:rFonts w:ascii="Georgia" w:hAnsi="Georgia" w:cs="Times New Roman"/>
                <w:b/>
                <w:sz w:val="24"/>
                <w:szCs w:val="23"/>
              </w:rPr>
              <w:t>Без НДС</w:t>
            </w:r>
          </w:p>
        </w:tc>
      </w:tr>
      <w:tr w:rsidR="00816133" w:rsidTr="00053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0" w:type="dxa"/>
            <w:gridSpan w:val="3"/>
            <w:hideMark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rPr>
                <w:rFonts w:ascii="Georgia" w:hAnsi="Georgia" w:cs="Times New Roman"/>
                <w:b w:val="0"/>
                <w:sz w:val="23"/>
                <w:szCs w:val="23"/>
              </w:rPr>
            </w:pPr>
            <w:r>
              <w:rPr>
                <w:rFonts w:ascii="Georgia" w:hAnsi="Georgia" w:cs="Times New Roman"/>
                <w:i/>
                <w:sz w:val="28"/>
                <w:szCs w:val="23"/>
                <w:u w:val="single"/>
              </w:rPr>
              <w:t>Комплексный обед</w:t>
            </w:r>
          </w:p>
        </w:tc>
      </w:tr>
      <w:tr w:rsidR="00816133" w:rsidTr="00053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rPr>
                <w:rFonts w:ascii="Georgia" w:hAnsi="Georgia" w:cs="Times New Roman"/>
                <w:b w:val="0"/>
                <w:sz w:val="23"/>
                <w:szCs w:val="23"/>
              </w:rPr>
            </w:pPr>
            <w:r>
              <w:rPr>
                <w:rFonts w:ascii="Georgia" w:hAnsi="Georgia" w:cs="Times New Roman"/>
                <w:b w:val="0"/>
                <w:sz w:val="23"/>
                <w:szCs w:val="23"/>
              </w:rPr>
              <w:t>Салаты</w:t>
            </w:r>
          </w:p>
        </w:tc>
        <w:tc>
          <w:tcPr>
            <w:tcW w:w="1178" w:type="dxa"/>
            <w:hideMark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</w:rPr>
            </w:pPr>
            <w:r>
              <w:rPr>
                <w:rFonts w:ascii="Georgia" w:hAnsi="Georgia" w:cs="Times New Roman"/>
                <w:sz w:val="23"/>
                <w:szCs w:val="23"/>
              </w:rPr>
              <w:t>100-120</w:t>
            </w:r>
          </w:p>
        </w:tc>
        <w:tc>
          <w:tcPr>
            <w:tcW w:w="6155" w:type="dxa"/>
            <w:hideMark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</w:rPr>
            </w:pPr>
            <w:r>
              <w:rPr>
                <w:rFonts w:ascii="Georgia" w:hAnsi="Georgia" w:cs="Times New Roman"/>
                <w:sz w:val="23"/>
                <w:szCs w:val="23"/>
              </w:rPr>
              <w:t>Салаты из овощей, мясные, рыбные</w:t>
            </w:r>
          </w:p>
        </w:tc>
      </w:tr>
      <w:tr w:rsidR="00816133" w:rsidTr="00053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rPr>
                <w:rFonts w:ascii="Georgia" w:hAnsi="Georgia" w:cs="Times New Roman"/>
                <w:b w:val="0"/>
                <w:sz w:val="23"/>
                <w:szCs w:val="23"/>
              </w:rPr>
            </w:pPr>
            <w:r>
              <w:rPr>
                <w:rFonts w:ascii="Georgia" w:hAnsi="Georgia" w:cs="Times New Roman"/>
                <w:b w:val="0"/>
                <w:sz w:val="23"/>
                <w:szCs w:val="23"/>
              </w:rPr>
              <w:t>Первые блюда</w:t>
            </w:r>
          </w:p>
        </w:tc>
        <w:tc>
          <w:tcPr>
            <w:tcW w:w="1178" w:type="dxa"/>
            <w:hideMark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  <w:lang w:val="en-US"/>
              </w:rPr>
            </w:pPr>
            <w:r>
              <w:rPr>
                <w:rFonts w:ascii="Georgia" w:hAnsi="Georgia" w:cs="Times New Roman"/>
                <w:sz w:val="23"/>
                <w:szCs w:val="23"/>
              </w:rPr>
              <w:t>250</w:t>
            </w:r>
          </w:p>
          <w:p w:rsidR="00986326" w:rsidRPr="00986326" w:rsidRDefault="00986326">
            <w:pPr>
              <w:pStyle w:val="a9"/>
              <w:spacing w:after="0" w:line="240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  <w:lang w:val="en-US"/>
              </w:rPr>
            </w:pPr>
          </w:p>
        </w:tc>
        <w:tc>
          <w:tcPr>
            <w:tcW w:w="6155" w:type="dxa"/>
            <w:hideMark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</w:rPr>
            </w:pPr>
            <w:r>
              <w:rPr>
                <w:rFonts w:ascii="Georgia" w:hAnsi="Georgia" w:cs="Times New Roman"/>
                <w:color w:val="000000"/>
                <w:sz w:val="23"/>
                <w:szCs w:val="23"/>
              </w:rPr>
              <w:t xml:space="preserve">Прозрачные супы (бульоны), заправочные супы, мясные супы, овощные и </w:t>
            </w:r>
            <w:proofErr w:type="spellStart"/>
            <w:r>
              <w:rPr>
                <w:rFonts w:ascii="Georgia" w:hAnsi="Georgia" w:cs="Times New Roman"/>
                <w:color w:val="000000"/>
                <w:sz w:val="23"/>
                <w:szCs w:val="23"/>
              </w:rPr>
              <w:t>тд</w:t>
            </w:r>
            <w:proofErr w:type="spellEnd"/>
            <w:r>
              <w:rPr>
                <w:rFonts w:ascii="Georgia" w:hAnsi="Georgia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816133" w:rsidTr="00053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rPr>
                <w:rFonts w:ascii="Georgia" w:hAnsi="Georgia" w:cs="Times New Roman"/>
                <w:b w:val="0"/>
                <w:sz w:val="23"/>
                <w:szCs w:val="23"/>
              </w:rPr>
            </w:pPr>
            <w:r>
              <w:rPr>
                <w:rFonts w:ascii="Georgia" w:hAnsi="Georgia" w:cs="Times New Roman"/>
                <w:b w:val="0"/>
                <w:sz w:val="23"/>
                <w:szCs w:val="23"/>
              </w:rPr>
              <w:t>Вторые блюда</w:t>
            </w:r>
          </w:p>
        </w:tc>
        <w:tc>
          <w:tcPr>
            <w:tcW w:w="1178" w:type="dxa"/>
            <w:hideMark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</w:rPr>
            </w:pPr>
            <w:r>
              <w:rPr>
                <w:rFonts w:ascii="Georgia" w:hAnsi="Georgia" w:cs="Times New Roman"/>
                <w:sz w:val="23"/>
                <w:szCs w:val="23"/>
              </w:rPr>
              <w:t>100-120</w:t>
            </w:r>
          </w:p>
        </w:tc>
        <w:tc>
          <w:tcPr>
            <w:tcW w:w="6155" w:type="dxa"/>
            <w:hideMark/>
          </w:tcPr>
          <w:p w:rsidR="00816133" w:rsidRDefault="0081613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000000"/>
                <w:sz w:val="23"/>
                <w:szCs w:val="23"/>
              </w:rPr>
            </w:pPr>
            <w:r>
              <w:rPr>
                <w:rFonts w:ascii="Georgia" w:hAnsi="Georgia"/>
                <w:color w:val="000000"/>
                <w:sz w:val="23"/>
                <w:szCs w:val="23"/>
              </w:rPr>
              <w:t xml:space="preserve">Мясо рубленое, мясо соусное; </w:t>
            </w:r>
          </w:p>
          <w:p w:rsidR="00816133" w:rsidRDefault="0081613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000000"/>
                <w:sz w:val="23"/>
                <w:szCs w:val="23"/>
              </w:rPr>
            </w:pPr>
            <w:r>
              <w:rPr>
                <w:rFonts w:ascii="Georgia" w:hAnsi="Georgia"/>
                <w:color w:val="000000"/>
                <w:sz w:val="23"/>
                <w:szCs w:val="23"/>
              </w:rPr>
              <w:t xml:space="preserve">Птица соусная, птица рубленая, птица кусковая; </w:t>
            </w:r>
          </w:p>
          <w:p w:rsidR="00816133" w:rsidRDefault="0081613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000000"/>
                <w:sz w:val="23"/>
                <w:szCs w:val="23"/>
              </w:rPr>
            </w:pPr>
            <w:r>
              <w:rPr>
                <w:rFonts w:ascii="Georgia" w:hAnsi="Georgia"/>
                <w:color w:val="000000"/>
                <w:sz w:val="23"/>
                <w:szCs w:val="23"/>
              </w:rPr>
              <w:t>Рыба рубленая, рыба кусковая; субпродукты</w:t>
            </w:r>
          </w:p>
        </w:tc>
      </w:tr>
      <w:tr w:rsidR="00816133" w:rsidTr="00053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rPr>
                <w:rFonts w:ascii="Georgia" w:hAnsi="Georgia" w:cs="Times New Roman"/>
                <w:b w:val="0"/>
                <w:sz w:val="23"/>
                <w:szCs w:val="23"/>
              </w:rPr>
            </w:pPr>
            <w:r>
              <w:rPr>
                <w:rFonts w:ascii="Georgia" w:hAnsi="Georgia" w:cs="Times New Roman"/>
                <w:b w:val="0"/>
                <w:sz w:val="23"/>
                <w:szCs w:val="23"/>
              </w:rPr>
              <w:t>Гарниры</w:t>
            </w:r>
          </w:p>
        </w:tc>
        <w:tc>
          <w:tcPr>
            <w:tcW w:w="1178" w:type="dxa"/>
            <w:hideMark/>
          </w:tcPr>
          <w:p w:rsidR="00816133" w:rsidRDefault="00281B11">
            <w:pPr>
              <w:pStyle w:val="a9"/>
              <w:tabs>
                <w:tab w:val="center" w:pos="481"/>
              </w:tabs>
              <w:spacing w:after="0" w:line="240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  <w:lang w:val="en-US"/>
              </w:rPr>
            </w:pPr>
            <w:r>
              <w:rPr>
                <w:rFonts w:ascii="Georgia" w:hAnsi="Georgia" w:cs="Times New Roman"/>
                <w:sz w:val="23"/>
                <w:szCs w:val="23"/>
                <w:lang w:val="en-US"/>
              </w:rPr>
              <w:t>150-</w:t>
            </w:r>
            <w:r w:rsidR="00986326">
              <w:rPr>
                <w:rFonts w:ascii="Georgia" w:hAnsi="Georgia" w:cs="Times New Roman"/>
                <w:sz w:val="23"/>
                <w:szCs w:val="23"/>
                <w:lang w:val="en-US"/>
              </w:rPr>
              <w:t>1</w:t>
            </w:r>
            <w:r w:rsidR="00816133">
              <w:rPr>
                <w:rFonts w:ascii="Georgia" w:hAnsi="Georgia" w:cs="Times New Roman"/>
                <w:sz w:val="23"/>
                <w:szCs w:val="23"/>
              </w:rPr>
              <w:t>70</w:t>
            </w:r>
          </w:p>
          <w:p w:rsidR="00986326" w:rsidRPr="00986326" w:rsidRDefault="00986326">
            <w:pPr>
              <w:pStyle w:val="a9"/>
              <w:tabs>
                <w:tab w:val="center" w:pos="481"/>
              </w:tabs>
              <w:spacing w:after="0" w:line="240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  <w:lang w:val="en-US"/>
              </w:rPr>
            </w:pPr>
          </w:p>
        </w:tc>
        <w:tc>
          <w:tcPr>
            <w:tcW w:w="6155" w:type="dxa"/>
            <w:hideMark/>
          </w:tcPr>
          <w:p w:rsidR="00816133" w:rsidRDefault="00816133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color w:val="000000"/>
                <w:sz w:val="23"/>
                <w:szCs w:val="23"/>
              </w:rPr>
            </w:pPr>
            <w:r>
              <w:rPr>
                <w:rFonts w:ascii="Georgia" w:hAnsi="Georgia"/>
                <w:color w:val="000000"/>
                <w:sz w:val="23"/>
                <w:szCs w:val="23"/>
              </w:rPr>
              <w:t>Гарниры рассыпчатые, гарниры овощные, макароны</w:t>
            </w:r>
          </w:p>
        </w:tc>
      </w:tr>
      <w:tr w:rsidR="00816133" w:rsidTr="00053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rPr>
                <w:rFonts w:ascii="Georgia" w:hAnsi="Georgia" w:cs="Times New Roman"/>
                <w:b w:val="0"/>
                <w:sz w:val="23"/>
                <w:szCs w:val="23"/>
              </w:rPr>
            </w:pPr>
            <w:r>
              <w:rPr>
                <w:rFonts w:ascii="Georgia" w:hAnsi="Georgia" w:cs="Times New Roman"/>
                <w:b w:val="0"/>
                <w:sz w:val="23"/>
                <w:szCs w:val="23"/>
              </w:rPr>
              <w:t>Напитки</w:t>
            </w:r>
          </w:p>
        </w:tc>
        <w:tc>
          <w:tcPr>
            <w:tcW w:w="1178" w:type="dxa"/>
            <w:hideMark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  <w:lang w:val="en-US"/>
              </w:rPr>
            </w:pPr>
            <w:r>
              <w:rPr>
                <w:rFonts w:ascii="Georgia" w:hAnsi="Georgia" w:cs="Times New Roman"/>
                <w:sz w:val="23"/>
                <w:szCs w:val="23"/>
                <w:lang w:val="en-US"/>
              </w:rPr>
              <w:t>250</w:t>
            </w:r>
          </w:p>
        </w:tc>
        <w:tc>
          <w:tcPr>
            <w:tcW w:w="6155" w:type="dxa"/>
            <w:hideMark/>
          </w:tcPr>
          <w:p w:rsidR="00816133" w:rsidRPr="00816133" w:rsidRDefault="00816133">
            <w:pPr>
              <w:pStyle w:val="a9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  <w:lang w:val="en-US"/>
              </w:rPr>
            </w:pPr>
            <w:r>
              <w:rPr>
                <w:rFonts w:ascii="Georgia" w:hAnsi="Georgia" w:cs="Times New Roman"/>
                <w:color w:val="000000"/>
                <w:sz w:val="23"/>
                <w:szCs w:val="23"/>
              </w:rPr>
              <w:t>Компоты/чай + сахар</w:t>
            </w:r>
          </w:p>
        </w:tc>
      </w:tr>
      <w:tr w:rsidR="00816133" w:rsidTr="00053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rPr>
                <w:rFonts w:ascii="Georgia" w:hAnsi="Georgia" w:cs="Times New Roman"/>
                <w:b w:val="0"/>
                <w:sz w:val="23"/>
                <w:szCs w:val="23"/>
              </w:rPr>
            </w:pPr>
            <w:r>
              <w:rPr>
                <w:rFonts w:ascii="Georgia" w:hAnsi="Georgia" w:cs="Times New Roman"/>
                <w:b w:val="0"/>
                <w:sz w:val="23"/>
                <w:szCs w:val="23"/>
              </w:rPr>
              <w:t>Хлеб</w:t>
            </w:r>
          </w:p>
        </w:tc>
        <w:tc>
          <w:tcPr>
            <w:tcW w:w="1178" w:type="dxa"/>
            <w:hideMark/>
          </w:tcPr>
          <w:p w:rsidR="00816133" w:rsidRDefault="00816133">
            <w:pPr>
              <w:pStyle w:val="a9"/>
              <w:spacing w:after="0" w:line="240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</w:rPr>
            </w:pPr>
            <w:r>
              <w:rPr>
                <w:rFonts w:ascii="Georgia" w:hAnsi="Georgia" w:cs="Times New Roman"/>
                <w:sz w:val="23"/>
                <w:szCs w:val="23"/>
              </w:rPr>
              <w:t>80</w:t>
            </w:r>
          </w:p>
        </w:tc>
        <w:tc>
          <w:tcPr>
            <w:tcW w:w="6155" w:type="dxa"/>
          </w:tcPr>
          <w:p w:rsidR="00816133" w:rsidRPr="00AC250C" w:rsidRDefault="00AC250C" w:rsidP="00AC250C">
            <w:pPr>
              <w:pStyle w:val="a9"/>
              <w:spacing w:after="0" w:line="240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Times New Roman"/>
                <w:sz w:val="23"/>
                <w:szCs w:val="23"/>
              </w:rPr>
            </w:pPr>
            <w:proofErr w:type="gramStart"/>
            <w:r>
              <w:rPr>
                <w:rFonts w:ascii="Georgia" w:hAnsi="Georgia" w:cs="Times New Roman"/>
                <w:sz w:val="23"/>
                <w:szCs w:val="23"/>
              </w:rPr>
              <w:t>Черный</w:t>
            </w:r>
            <w:proofErr w:type="gramEnd"/>
            <w:r>
              <w:rPr>
                <w:rFonts w:ascii="Georgia" w:hAnsi="Georgia" w:cs="Times New Roman"/>
                <w:sz w:val="23"/>
                <w:szCs w:val="23"/>
              </w:rPr>
              <w:t>/Белый</w:t>
            </w:r>
          </w:p>
        </w:tc>
      </w:tr>
    </w:tbl>
    <w:p w:rsidR="00816133" w:rsidRDefault="00816133" w:rsidP="00816133">
      <w:pPr>
        <w:rPr>
          <w:b/>
          <w:sz w:val="24"/>
          <w:szCs w:val="23"/>
          <w:lang w:val="en-US"/>
        </w:rPr>
      </w:pPr>
    </w:p>
    <w:p w:rsidR="00816133" w:rsidRDefault="00816133" w:rsidP="00816133">
      <w:pPr>
        <w:rPr>
          <w:b/>
          <w:sz w:val="24"/>
          <w:szCs w:val="23"/>
          <w:lang w:val="en-US"/>
        </w:rPr>
      </w:pPr>
    </w:p>
    <w:p w:rsidR="009F476E" w:rsidRPr="00816133" w:rsidRDefault="009F476E" w:rsidP="008C7A31">
      <w:pPr>
        <w:spacing w:line="240" w:lineRule="auto"/>
        <w:ind w:firstLine="0"/>
      </w:pPr>
    </w:p>
    <w:p w:rsidR="009F476E" w:rsidRPr="00816133" w:rsidRDefault="009F476E" w:rsidP="008C7A31">
      <w:pPr>
        <w:spacing w:line="240" w:lineRule="auto"/>
        <w:ind w:firstLine="0"/>
      </w:pPr>
    </w:p>
    <w:p w:rsidR="009F476E" w:rsidRPr="00816133" w:rsidRDefault="009F476E" w:rsidP="008C7A31">
      <w:pPr>
        <w:spacing w:line="240" w:lineRule="auto"/>
        <w:ind w:firstLine="0"/>
      </w:pPr>
    </w:p>
    <w:p w:rsidR="009F476E" w:rsidRPr="00816133" w:rsidRDefault="009F476E" w:rsidP="008C7A31">
      <w:pPr>
        <w:spacing w:line="240" w:lineRule="auto"/>
        <w:ind w:firstLine="0"/>
      </w:pPr>
    </w:p>
    <w:p w:rsidR="009F476E" w:rsidRPr="00816133" w:rsidRDefault="009F476E" w:rsidP="008C7A31">
      <w:pPr>
        <w:spacing w:line="240" w:lineRule="auto"/>
        <w:ind w:firstLine="0"/>
      </w:pPr>
    </w:p>
    <w:p w:rsidR="009F476E" w:rsidRPr="00816133" w:rsidRDefault="009F476E" w:rsidP="008C7A31">
      <w:pPr>
        <w:spacing w:line="240" w:lineRule="auto"/>
        <w:ind w:firstLine="0"/>
      </w:pPr>
    </w:p>
    <w:p w:rsidR="009F476E" w:rsidRPr="00816133" w:rsidRDefault="009F476E" w:rsidP="008C7A31">
      <w:pPr>
        <w:spacing w:line="240" w:lineRule="auto"/>
        <w:ind w:firstLine="0"/>
      </w:pPr>
    </w:p>
    <w:p w:rsidR="009F476E" w:rsidRPr="00816133" w:rsidRDefault="009F476E" w:rsidP="008C7A31">
      <w:pPr>
        <w:spacing w:line="240" w:lineRule="auto"/>
        <w:ind w:firstLine="0"/>
      </w:pPr>
    </w:p>
    <w:p w:rsidR="009F476E" w:rsidRPr="00816133" w:rsidRDefault="009F476E" w:rsidP="008C7A31">
      <w:pPr>
        <w:spacing w:line="240" w:lineRule="auto"/>
        <w:ind w:firstLine="0"/>
      </w:pPr>
    </w:p>
    <w:p w:rsidR="00C82B7B" w:rsidRDefault="008307DD" w:rsidP="008C7A31">
      <w:pPr>
        <w:spacing w:line="240" w:lineRule="auto"/>
        <w:ind w:firstLine="0"/>
      </w:pPr>
      <w:r>
        <w:t xml:space="preserve">Ваш </w:t>
      </w:r>
      <w:r w:rsidR="002B7DD2">
        <w:t>менеджер</w:t>
      </w:r>
      <w:proofErr w:type="gramStart"/>
      <w:r w:rsidR="002B7DD2">
        <w:t xml:space="preserve">    </w:t>
      </w:r>
      <w:r w:rsidR="008C7A31">
        <w:tab/>
      </w:r>
      <w:r w:rsidR="0073786C">
        <w:t xml:space="preserve">                                                                    </w:t>
      </w:r>
      <w:r w:rsidR="002B7DD2">
        <w:t xml:space="preserve">          </w:t>
      </w:r>
      <w:r w:rsidR="0073786C">
        <w:t xml:space="preserve">  </w:t>
      </w:r>
      <w:r w:rsidR="00C82B7B">
        <w:t>С</w:t>
      </w:r>
      <w:proofErr w:type="gramEnd"/>
      <w:r w:rsidR="00C82B7B">
        <w:t xml:space="preserve"> Уважением </w:t>
      </w:r>
    </w:p>
    <w:p w:rsidR="002756CE" w:rsidRPr="001457D0" w:rsidRDefault="00C82B7B" w:rsidP="008C7A31">
      <w:pPr>
        <w:spacing w:line="240" w:lineRule="auto"/>
        <w:ind w:firstLine="0"/>
      </w:pPr>
      <w:r>
        <w:t>ООО «</w:t>
      </w:r>
      <w:proofErr w:type="spellStart"/>
      <w:r>
        <w:t>Симпл</w:t>
      </w:r>
      <w:proofErr w:type="spellEnd"/>
      <w:r>
        <w:t xml:space="preserve"> </w:t>
      </w:r>
      <w:proofErr w:type="spellStart"/>
      <w:r>
        <w:t>Фуд</w:t>
      </w:r>
      <w:proofErr w:type="spellEnd"/>
      <w:r>
        <w:t xml:space="preserve">»                                      </w:t>
      </w:r>
      <w:r w:rsidR="008307DD">
        <w:t xml:space="preserve">                              </w:t>
      </w:r>
      <w:r w:rsidR="008C7A31">
        <w:tab/>
      </w:r>
      <w:r w:rsidR="001457D0">
        <w:t>Русских А. А</w:t>
      </w:r>
    </w:p>
    <w:sectPr w:rsidR="002756CE" w:rsidRPr="001457D0" w:rsidSect="009629A4">
      <w:headerReference w:type="default" r:id="rId10"/>
      <w:footerReference w:type="default" r:id="rId11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B8" w:rsidRDefault="00270AB8" w:rsidP="007468D1">
      <w:pPr>
        <w:spacing w:line="240" w:lineRule="auto"/>
      </w:pPr>
      <w:r>
        <w:separator/>
      </w:r>
    </w:p>
  </w:endnote>
  <w:endnote w:type="continuationSeparator" w:id="0">
    <w:p w:rsidR="00270AB8" w:rsidRDefault="00270AB8" w:rsidP="00746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B8" w:rsidRDefault="00270AB8" w:rsidP="00F25DE2">
    <w:pPr>
      <w:pStyle w:val="a5"/>
      <w:ind w:left="-426"/>
      <w:jc w:val="center"/>
    </w:pPr>
    <w:r>
      <w:rPr>
        <w:noProof/>
        <w:lang w:eastAsia="ru-RU"/>
      </w:rPr>
      <w:drawing>
        <wp:inline distT="0" distB="0" distL="0" distR="0" wp14:anchorId="3E3B1E48" wp14:editId="7D058413">
          <wp:extent cx="5940425" cy="419735"/>
          <wp:effectExtent l="0" t="0" r="3175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B8" w:rsidRDefault="00270AB8" w:rsidP="007468D1">
      <w:pPr>
        <w:spacing w:line="240" w:lineRule="auto"/>
      </w:pPr>
      <w:r>
        <w:separator/>
      </w:r>
    </w:p>
  </w:footnote>
  <w:footnote w:type="continuationSeparator" w:id="0">
    <w:p w:rsidR="00270AB8" w:rsidRDefault="00270AB8" w:rsidP="00746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B8" w:rsidRDefault="00270AB8" w:rsidP="00F25DE2">
    <w:pPr>
      <w:pStyle w:val="a3"/>
      <w:ind w:left="-426"/>
      <w:jc w:val="center"/>
    </w:pPr>
    <w:r>
      <w:rPr>
        <w:noProof/>
        <w:lang w:eastAsia="ru-RU"/>
      </w:rPr>
      <w:drawing>
        <wp:inline distT="0" distB="0" distL="0" distR="0" wp14:anchorId="40A49942" wp14:editId="05984927">
          <wp:extent cx="6624320" cy="1732915"/>
          <wp:effectExtent l="0" t="0" r="5080" b="63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320" cy="173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E08"/>
    <w:multiLevelType w:val="hybridMultilevel"/>
    <w:tmpl w:val="38708702"/>
    <w:lvl w:ilvl="0" w:tplc="C9FE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50825"/>
    <w:multiLevelType w:val="hybridMultilevel"/>
    <w:tmpl w:val="414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C3C92"/>
    <w:multiLevelType w:val="hybridMultilevel"/>
    <w:tmpl w:val="01B8469C"/>
    <w:lvl w:ilvl="0" w:tplc="AD38CE76">
      <w:start w:val="100"/>
      <w:numFmt w:val="bullet"/>
      <w:lvlText w:val=""/>
      <w:lvlJc w:val="left"/>
      <w:pPr>
        <w:ind w:left="36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10362B36"/>
    <w:multiLevelType w:val="hybridMultilevel"/>
    <w:tmpl w:val="413CEA0C"/>
    <w:lvl w:ilvl="0" w:tplc="5F1E7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3477C5"/>
    <w:multiLevelType w:val="hybridMultilevel"/>
    <w:tmpl w:val="48C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87E92"/>
    <w:multiLevelType w:val="hybridMultilevel"/>
    <w:tmpl w:val="7062EE64"/>
    <w:lvl w:ilvl="0" w:tplc="0F2E9E0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209D64B3"/>
    <w:multiLevelType w:val="hybridMultilevel"/>
    <w:tmpl w:val="5C9C570E"/>
    <w:lvl w:ilvl="0" w:tplc="10E6C6E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AC0"/>
    <w:multiLevelType w:val="hybridMultilevel"/>
    <w:tmpl w:val="48C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1440C"/>
    <w:multiLevelType w:val="hybridMultilevel"/>
    <w:tmpl w:val="9662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94C53"/>
    <w:multiLevelType w:val="hybridMultilevel"/>
    <w:tmpl w:val="E09A08F0"/>
    <w:lvl w:ilvl="0" w:tplc="1B74B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D88"/>
    <w:multiLevelType w:val="hybridMultilevel"/>
    <w:tmpl w:val="557C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F47A0"/>
    <w:multiLevelType w:val="hybridMultilevel"/>
    <w:tmpl w:val="125817F4"/>
    <w:lvl w:ilvl="0" w:tplc="7930B0A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>
    <w:nsid w:val="59F41CC2"/>
    <w:multiLevelType w:val="hybridMultilevel"/>
    <w:tmpl w:val="E09A08F0"/>
    <w:lvl w:ilvl="0" w:tplc="1B74B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F4080"/>
    <w:multiLevelType w:val="hybridMultilevel"/>
    <w:tmpl w:val="A96AB7E0"/>
    <w:lvl w:ilvl="0" w:tplc="6B76F11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9416C6"/>
    <w:multiLevelType w:val="multilevel"/>
    <w:tmpl w:val="B52A7F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5">
    <w:nsid w:val="68A54386"/>
    <w:multiLevelType w:val="hybridMultilevel"/>
    <w:tmpl w:val="186C31DC"/>
    <w:lvl w:ilvl="0" w:tplc="6EA6451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726F13"/>
    <w:multiLevelType w:val="hybridMultilevel"/>
    <w:tmpl w:val="0E4E3E8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5"/>
  </w:num>
  <w:num w:numId="5">
    <w:abstractNumId w:val="13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5"/>
  </w:num>
  <w:num w:numId="11">
    <w:abstractNumId w:val="0"/>
  </w:num>
  <w:num w:numId="12">
    <w:abstractNumId w:val="11"/>
  </w:num>
  <w:num w:numId="13">
    <w:abstractNumId w:val="3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B"/>
    <w:rsid w:val="00053D19"/>
    <w:rsid w:val="00070525"/>
    <w:rsid w:val="00070A5C"/>
    <w:rsid w:val="00072FDE"/>
    <w:rsid w:val="00073FA1"/>
    <w:rsid w:val="00081A07"/>
    <w:rsid w:val="00083F38"/>
    <w:rsid w:val="00087568"/>
    <w:rsid w:val="000B19AE"/>
    <w:rsid w:val="000B79ED"/>
    <w:rsid w:val="000D0F1F"/>
    <w:rsid w:val="000E0308"/>
    <w:rsid w:val="000F1E4E"/>
    <w:rsid w:val="00100461"/>
    <w:rsid w:val="00112936"/>
    <w:rsid w:val="00117678"/>
    <w:rsid w:val="00133313"/>
    <w:rsid w:val="00133604"/>
    <w:rsid w:val="00144C29"/>
    <w:rsid w:val="001457D0"/>
    <w:rsid w:val="00145CD0"/>
    <w:rsid w:val="00153F89"/>
    <w:rsid w:val="00172902"/>
    <w:rsid w:val="00172A69"/>
    <w:rsid w:val="00185153"/>
    <w:rsid w:val="001934EB"/>
    <w:rsid w:val="001A0910"/>
    <w:rsid w:val="001A1DE8"/>
    <w:rsid w:val="001A6830"/>
    <w:rsid w:val="001D6553"/>
    <w:rsid w:val="00206359"/>
    <w:rsid w:val="00211FE2"/>
    <w:rsid w:val="00222A6C"/>
    <w:rsid w:val="00254373"/>
    <w:rsid w:val="00270AB8"/>
    <w:rsid w:val="002756CE"/>
    <w:rsid w:val="00281B11"/>
    <w:rsid w:val="00292188"/>
    <w:rsid w:val="002942B2"/>
    <w:rsid w:val="002A7483"/>
    <w:rsid w:val="002B10CE"/>
    <w:rsid w:val="002B237D"/>
    <w:rsid w:val="002B3469"/>
    <w:rsid w:val="002B7DD2"/>
    <w:rsid w:val="002C0F4C"/>
    <w:rsid w:val="002D42E5"/>
    <w:rsid w:val="002E1700"/>
    <w:rsid w:val="002F7D1D"/>
    <w:rsid w:val="00300E5F"/>
    <w:rsid w:val="00301F5E"/>
    <w:rsid w:val="00304F78"/>
    <w:rsid w:val="00313A75"/>
    <w:rsid w:val="00322BEA"/>
    <w:rsid w:val="0034019A"/>
    <w:rsid w:val="00350E90"/>
    <w:rsid w:val="003565AB"/>
    <w:rsid w:val="003822B5"/>
    <w:rsid w:val="003957D5"/>
    <w:rsid w:val="003A0365"/>
    <w:rsid w:val="003B7BA9"/>
    <w:rsid w:val="003C335D"/>
    <w:rsid w:val="003E7BAD"/>
    <w:rsid w:val="003F0585"/>
    <w:rsid w:val="0040026E"/>
    <w:rsid w:val="0040626A"/>
    <w:rsid w:val="0041334D"/>
    <w:rsid w:val="00426584"/>
    <w:rsid w:val="00430604"/>
    <w:rsid w:val="00447D6F"/>
    <w:rsid w:val="00462B65"/>
    <w:rsid w:val="00486FD2"/>
    <w:rsid w:val="00494D3E"/>
    <w:rsid w:val="004A0ABE"/>
    <w:rsid w:val="004A2A71"/>
    <w:rsid w:val="004A7937"/>
    <w:rsid w:val="004F2BD8"/>
    <w:rsid w:val="004F41A3"/>
    <w:rsid w:val="00502F32"/>
    <w:rsid w:val="00507C9B"/>
    <w:rsid w:val="00515A9B"/>
    <w:rsid w:val="00530B4F"/>
    <w:rsid w:val="005355F2"/>
    <w:rsid w:val="00551FDD"/>
    <w:rsid w:val="00570AAA"/>
    <w:rsid w:val="005A1058"/>
    <w:rsid w:val="005B1C34"/>
    <w:rsid w:val="005B502E"/>
    <w:rsid w:val="005C4F05"/>
    <w:rsid w:val="005C6116"/>
    <w:rsid w:val="00602917"/>
    <w:rsid w:val="0061362B"/>
    <w:rsid w:val="00620A1A"/>
    <w:rsid w:val="006307F1"/>
    <w:rsid w:val="00637D15"/>
    <w:rsid w:val="0064547D"/>
    <w:rsid w:val="0066042F"/>
    <w:rsid w:val="006643DF"/>
    <w:rsid w:val="00665EFE"/>
    <w:rsid w:val="0067247B"/>
    <w:rsid w:val="006818EC"/>
    <w:rsid w:val="006A0134"/>
    <w:rsid w:val="006A2B0A"/>
    <w:rsid w:val="006A53D8"/>
    <w:rsid w:val="006A6597"/>
    <w:rsid w:val="006B7B5C"/>
    <w:rsid w:val="006E7B14"/>
    <w:rsid w:val="0073786C"/>
    <w:rsid w:val="007468D1"/>
    <w:rsid w:val="00760DC4"/>
    <w:rsid w:val="00764B0B"/>
    <w:rsid w:val="00767241"/>
    <w:rsid w:val="007841A0"/>
    <w:rsid w:val="00785E65"/>
    <w:rsid w:val="00792CBB"/>
    <w:rsid w:val="00795D18"/>
    <w:rsid w:val="007A5473"/>
    <w:rsid w:val="007A6B14"/>
    <w:rsid w:val="007F0FCE"/>
    <w:rsid w:val="00810D4A"/>
    <w:rsid w:val="00813553"/>
    <w:rsid w:val="00816133"/>
    <w:rsid w:val="008307DD"/>
    <w:rsid w:val="00831A80"/>
    <w:rsid w:val="00841111"/>
    <w:rsid w:val="0084363F"/>
    <w:rsid w:val="00843DA6"/>
    <w:rsid w:val="00850F3E"/>
    <w:rsid w:val="00853543"/>
    <w:rsid w:val="008564E9"/>
    <w:rsid w:val="00865D35"/>
    <w:rsid w:val="00876822"/>
    <w:rsid w:val="008821EE"/>
    <w:rsid w:val="008A0076"/>
    <w:rsid w:val="008A1221"/>
    <w:rsid w:val="008A7130"/>
    <w:rsid w:val="008C7A31"/>
    <w:rsid w:val="008D0407"/>
    <w:rsid w:val="008D5C94"/>
    <w:rsid w:val="008E0E5F"/>
    <w:rsid w:val="008F3D54"/>
    <w:rsid w:val="0090272E"/>
    <w:rsid w:val="00916549"/>
    <w:rsid w:val="00921622"/>
    <w:rsid w:val="009265E8"/>
    <w:rsid w:val="00940406"/>
    <w:rsid w:val="009629A4"/>
    <w:rsid w:val="0096491A"/>
    <w:rsid w:val="00971B98"/>
    <w:rsid w:val="00986326"/>
    <w:rsid w:val="0099470F"/>
    <w:rsid w:val="009A5682"/>
    <w:rsid w:val="009C659B"/>
    <w:rsid w:val="009F476E"/>
    <w:rsid w:val="009F4F88"/>
    <w:rsid w:val="00A248C0"/>
    <w:rsid w:val="00A26CB0"/>
    <w:rsid w:val="00A469B4"/>
    <w:rsid w:val="00A605B7"/>
    <w:rsid w:val="00AA57AB"/>
    <w:rsid w:val="00AB509B"/>
    <w:rsid w:val="00AB7FCD"/>
    <w:rsid w:val="00AC250C"/>
    <w:rsid w:val="00AC4CC9"/>
    <w:rsid w:val="00AC6B62"/>
    <w:rsid w:val="00B03A6E"/>
    <w:rsid w:val="00B04EA5"/>
    <w:rsid w:val="00B232DE"/>
    <w:rsid w:val="00B47C37"/>
    <w:rsid w:val="00B51A47"/>
    <w:rsid w:val="00B52A55"/>
    <w:rsid w:val="00B544D3"/>
    <w:rsid w:val="00B57644"/>
    <w:rsid w:val="00B722D7"/>
    <w:rsid w:val="00B85499"/>
    <w:rsid w:val="00BB22F4"/>
    <w:rsid w:val="00BB2C07"/>
    <w:rsid w:val="00BD24EE"/>
    <w:rsid w:val="00BE293C"/>
    <w:rsid w:val="00C04A94"/>
    <w:rsid w:val="00C47558"/>
    <w:rsid w:val="00C64914"/>
    <w:rsid w:val="00C6649E"/>
    <w:rsid w:val="00C74615"/>
    <w:rsid w:val="00C82B7B"/>
    <w:rsid w:val="00C830DC"/>
    <w:rsid w:val="00C835BD"/>
    <w:rsid w:val="00C86935"/>
    <w:rsid w:val="00C87AF7"/>
    <w:rsid w:val="00C91EF1"/>
    <w:rsid w:val="00CA45B0"/>
    <w:rsid w:val="00CB042B"/>
    <w:rsid w:val="00CC4537"/>
    <w:rsid w:val="00CE5C4C"/>
    <w:rsid w:val="00CE6C96"/>
    <w:rsid w:val="00CE7D3A"/>
    <w:rsid w:val="00CF0038"/>
    <w:rsid w:val="00D04763"/>
    <w:rsid w:val="00D06CF7"/>
    <w:rsid w:val="00D36FB3"/>
    <w:rsid w:val="00D552A0"/>
    <w:rsid w:val="00D62D7C"/>
    <w:rsid w:val="00D8193C"/>
    <w:rsid w:val="00D82D29"/>
    <w:rsid w:val="00D9446B"/>
    <w:rsid w:val="00DC6181"/>
    <w:rsid w:val="00DC79A7"/>
    <w:rsid w:val="00DD0F18"/>
    <w:rsid w:val="00DD76D9"/>
    <w:rsid w:val="00DE094C"/>
    <w:rsid w:val="00DF0F17"/>
    <w:rsid w:val="00E02845"/>
    <w:rsid w:val="00E029D5"/>
    <w:rsid w:val="00E129CF"/>
    <w:rsid w:val="00E13911"/>
    <w:rsid w:val="00E276B3"/>
    <w:rsid w:val="00E40724"/>
    <w:rsid w:val="00E5262C"/>
    <w:rsid w:val="00E552EF"/>
    <w:rsid w:val="00E66C6A"/>
    <w:rsid w:val="00EA3138"/>
    <w:rsid w:val="00EA3C02"/>
    <w:rsid w:val="00EB4867"/>
    <w:rsid w:val="00EC7655"/>
    <w:rsid w:val="00ED4B5E"/>
    <w:rsid w:val="00EE187C"/>
    <w:rsid w:val="00EE3482"/>
    <w:rsid w:val="00EF1C61"/>
    <w:rsid w:val="00F13AE0"/>
    <w:rsid w:val="00F150F0"/>
    <w:rsid w:val="00F24EFB"/>
    <w:rsid w:val="00F25DE2"/>
    <w:rsid w:val="00F370EE"/>
    <w:rsid w:val="00F42335"/>
    <w:rsid w:val="00FB216B"/>
    <w:rsid w:val="00FB30A1"/>
    <w:rsid w:val="00FB47F2"/>
    <w:rsid w:val="00FB495F"/>
    <w:rsid w:val="00FB6D4D"/>
    <w:rsid w:val="00FC354D"/>
    <w:rsid w:val="00FD2F6D"/>
    <w:rsid w:val="00FE37A2"/>
    <w:rsid w:val="00FF6860"/>
    <w:rsid w:val="00FF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0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468D1"/>
  </w:style>
  <w:style w:type="paragraph" w:styleId="a5">
    <w:name w:val="footer"/>
    <w:basedOn w:val="a"/>
    <w:link w:val="a6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468D1"/>
  </w:style>
  <w:style w:type="paragraph" w:styleId="a7">
    <w:name w:val="Balloon Text"/>
    <w:basedOn w:val="a"/>
    <w:link w:val="a8"/>
    <w:uiPriority w:val="99"/>
    <w:semiHidden/>
    <w:unhideWhenUsed/>
    <w:rsid w:val="007468D1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8D1"/>
    <w:rPr>
      <w:rFonts w:ascii="Tahoma" w:hAnsi="Tahoma" w:cs="Tahoma"/>
      <w:sz w:val="16"/>
      <w:szCs w:val="16"/>
    </w:rPr>
  </w:style>
  <w:style w:type="paragraph" w:styleId="a9">
    <w:name w:val="List Paragraph"/>
    <w:aliases w:val="Булет 1,Bullet List,numbered,FooterText,Bullet Number,Нумерованый список,List Paragraph1,lp1,lp11,List Paragraph11,Bullet 1,Use Case List Paragraph,Paragraphe de liste1"/>
    <w:basedOn w:val="a"/>
    <w:link w:val="aa"/>
    <w:uiPriority w:val="34"/>
    <w:qFormat/>
    <w:rsid w:val="0008756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ab">
    <w:name w:val="Table Grid"/>
    <w:basedOn w:val="a1"/>
    <w:uiPriority w:val="59"/>
    <w:rsid w:val="0061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uiPriority w:val="99"/>
    <w:unhideWhenUsed/>
    <w:rsid w:val="00C87AF7"/>
    <w:rPr>
      <w:vertAlign w:val="superscript"/>
    </w:rPr>
  </w:style>
  <w:style w:type="paragraph" w:styleId="ad">
    <w:name w:val="footnote text"/>
    <w:basedOn w:val="a"/>
    <w:link w:val="ae"/>
    <w:uiPriority w:val="99"/>
    <w:rsid w:val="00C87AF7"/>
    <w:pPr>
      <w:spacing w:line="240" w:lineRule="auto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C87AF7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C87AF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87AF7"/>
    <w:pPr>
      <w:widowControl w:val="0"/>
      <w:autoSpaceDE w:val="0"/>
      <w:autoSpaceDN w:val="0"/>
      <w:adjustRightInd w:val="0"/>
      <w:spacing w:line="274" w:lineRule="exact"/>
      <w:ind w:hanging="562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87AF7"/>
    <w:rPr>
      <w:rFonts w:ascii="Times New Roman" w:hAnsi="Times New Roman" w:cs="Times New Roman"/>
      <w:b/>
      <w:bCs/>
      <w:sz w:val="20"/>
      <w:szCs w:val="20"/>
    </w:rPr>
  </w:style>
  <w:style w:type="character" w:customStyle="1" w:styleId="aa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9"/>
    <w:uiPriority w:val="34"/>
    <w:locked/>
    <w:rsid w:val="00C47558"/>
  </w:style>
  <w:style w:type="paragraph" w:styleId="af">
    <w:name w:val="Normal (Web)"/>
    <w:basedOn w:val="a"/>
    <w:uiPriority w:val="99"/>
    <w:unhideWhenUsed/>
    <w:rsid w:val="00C4755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DD76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DE0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144C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0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468D1"/>
  </w:style>
  <w:style w:type="paragraph" w:styleId="a5">
    <w:name w:val="footer"/>
    <w:basedOn w:val="a"/>
    <w:link w:val="a6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468D1"/>
  </w:style>
  <w:style w:type="paragraph" w:styleId="a7">
    <w:name w:val="Balloon Text"/>
    <w:basedOn w:val="a"/>
    <w:link w:val="a8"/>
    <w:uiPriority w:val="99"/>
    <w:semiHidden/>
    <w:unhideWhenUsed/>
    <w:rsid w:val="007468D1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8D1"/>
    <w:rPr>
      <w:rFonts w:ascii="Tahoma" w:hAnsi="Tahoma" w:cs="Tahoma"/>
      <w:sz w:val="16"/>
      <w:szCs w:val="16"/>
    </w:rPr>
  </w:style>
  <w:style w:type="paragraph" w:styleId="a9">
    <w:name w:val="List Paragraph"/>
    <w:aliases w:val="Булет 1,Bullet List,numbered,FooterText,Bullet Number,Нумерованый список,List Paragraph1,lp1,lp11,List Paragraph11,Bullet 1,Use Case List Paragraph,Paragraphe de liste1"/>
    <w:basedOn w:val="a"/>
    <w:link w:val="aa"/>
    <w:uiPriority w:val="34"/>
    <w:qFormat/>
    <w:rsid w:val="0008756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ab">
    <w:name w:val="Table Grid"/>
    <w:basedOn w:val="a1"/>
    <w:uiPriority w:val="59"/>
    <w:rsid w:val="0061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uiPriority w:val="99"/>
    <w:unhideWhenUsed/>
    <w:rsid w:val="00C87AF7"/>
    <w:rPr>
      <w:vertAlign w:val="superscript"/>
    </w:rPr>
  </w:style>
  <w:style w:type="paragraph" w:styleId="ad">
    <w:name w:val="footnote text"/>
    <w:basedOn w:val="a"/>
    <w:link w:val="ae"/>
    <w:uiPriority w:val="99"/>
    <w:rsid w:val="00C87AF7"/>
    <w:pPr>
      <w:spacing w:line="240" w:lineRule="auto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C87AF7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C87AF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87AF7"/>
    <w:pPr>
      <w:widowControl w:val="0"/>
      <w:autoSpaceDE w:val="0"/>
      <w:autoSpaceDN w:val="0"/>
      <w:adjustRightInd w:val="0"/>
      <w:spacing w:line="274" w:lineRule="exact"/>
      <w:ind w:hanging="562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87AF7"/>
    <w:rPr>
      <w:rFonts w:ascii="Times New Roman" w:hAnsi="Times New Roman" w:cs="Times New Roman"/>
      <w:b/>
      <w:bCs/>
      <w:sz w:val="20"/>
      <w:szCs w:val="20"/>
    </w:rPr>
  </w:style>
  <w:style w:type="character" w:customStyle="1" w:styleId="aa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9"/>
    <w:uiPriority w:val="34"/>
    <w:locked/>
    <w:rsid w:val="00C47558"/>
  </w:style>
  <w:style w:type="paragraph" w:styleId="af">
    <w:name w:val="Normal (Web)"/>
    <w:basedOn w:val="a"/>
    <w:uiPriority w:val="99"/>
    <w:unhideWhenUsed/>
    <w:rsid w:val="00C4755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DD76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DE0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144C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E419E-D187-4F06-A198-A3F07505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B2A465AF</Template>
  <TotalTime>75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Ю. Петров</dc:creator>
  <cp:lastModifiedBy>Андрей А. Русских</cp:lastModifiedBy>
  <cp:revision>30</cp:revision>
  <cp:lastPrinted>2022-12-19T14:22:00Z</cp:lastPrinted>
  <dcterms:created xsi:type="dcterms:W3CDTF">2024-07-10T13:10:00Z</dcterms:created>
  <dcterms:modified xsi:type="dcterms:W3CDTF">2024-08-12T13:19:00Z</dcterms:modified>
</cp:coreProperties>
</file>